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7622C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47CAD21D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内建协〔2025〕34号</w:t>
      </w:r>
    </w:p>
    <w:p w14:paraId="7DFDA9CB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关于开展2025年度内蒙古自治区工程建设质量</w:t>
      </w:r>
    </w:p>
    <w:p w14:paraId="01701BAF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管理小组竞赛活动的通知</w:t>
      </w:r>
    </w:p>
    <w:p w14:paraId="254D4215"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DCCDBC"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各盟市建筑业（行业）协会、满洲里市建筑业协会、会员单位：</w:t>
      </w:r>
    </w:p>
    <w:p w14:paraId="3B8F181E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继续推进工程建设企业的质量管理工作，增强工程项目建设团队全员质量意识，促进我区工程建设行业质量水平不断提升，内蒙古自治区建筑业协会决定开展2025年度内蒙古自治区工程建设质量管理小组竞赛活动。现将有关事宜通知如下：</w:t>
      </w:r>
    </w:p>
    <w:p w14:paraId="1E0B1B70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一、竞赛活动目的</w:t>
      </w:r>
    </w:p>
    <w:p w14:paraId="1CF71CF4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总结交流全区工程建设质量管理小组活动经验；激励和引导更多一线员工参与工程建设质量管理小组活动；择优向国家协会推荐优秀QC成果。</w:t>
      </w:r>
    </w:p>
    <w:p w14:paraId="577FBA6E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二、申报流程</w:t>
      </w:r>
    </w:p>
    <w:p w14:paraId="5D195B79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（一）网上申报时间为2月28日至3月19日，上传成果Word版、发布PPT、报名表盖章扫描件，逾期将不再受理（发布具体时间另行通知）。</w:t>
      </w:r>
    </w:p>
    <w:p w14:paraId="3C3A0A88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（二）各推荐单位负责本地区申报资料的线上初审，填写推荐意见，出具推荐函和成果推荐汇总表（附件3），将电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子版（PDF）发送至邮箱，初审推荐时间为3月10日至3月21日。</w:t>
      </w:r>
    </w:p>
    <w:p w14:paraId="6C50C02F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三、联系方式</w:t>
      </w:r>
    </w:p>
    <w:p w14:paraId="6D5EB11F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 系 人：刘天娇  高鹏程  </w:t>
      </w:r>
    </w:p>
    <w:p w14:paraId="6305ACD3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联系电话：0471-6682144</w:t>
      </w:r>
    </w:p>
    <w:p w14:paraId="072FFB1A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联系地址：呼和浩特市新城区丝绸之路大道兴泰商务</w:t>
      </w:r>
    </w:p>
    <w:p w14:paraId="57838209">
      <w:pPr>
        <w:bidi w:val="0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广场T4号10层</w:t>
      </w:r>
    </w:p>
    <w:p w14:paraId="4EE237AC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编：010051</w:t>
      </w:r>
    </w:p>
    <w:p w14:paraId="68E8C0EA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   站：www.nmgjzyxh.com</w:t>
      </w:r>
    </w:p>
    <w:p w14:paraId="60D98ABC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箱：nmjxzlaqb@163.com</w:t>
      </w:r>
    </w:p>
    <w:p w14:paraId="67E5CCFF"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5E44A6">
      <w:pPr>
        <w:bidi w:val="0"/>
        <w:ind w:left="1920" w:hanging="1920" w:hanging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1: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内蒙古自治区工程建设质量管理小组竞赛活动</w:t>
      </w:r>
    </w:p>
    <w:p w14:paraId="3E659C5A">
      <w:pPr>
        <w:bidi w:val="0"/>
        <w:ind w:left="1920" w:hanging="1920" w:hangingChars="6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管理办法（试行）</w:t>
      </w:r>
    </w:p>
    <w:p w14:paraId="72748342">
      <w:pPr>
        <w:bidi w:val="0"/>
        <w:ind w:left="1597" w:leftChars="608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内蒙古自治区工程建设质量管理小组竞赛活动报名表</w:t>
      </w:r>
    </w:p>
    <w:p w14:paraId="33D224E6">
      <w:pPr>
        <w:bidi w:val="0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成果推荐汇总表（推荐单位用表）</w:t>
      </w:r>
    </w:p>
    <w:p w14:paraId="1BD472FB"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DA8CFF"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710C09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内蒙古自治区建筑业协会</w:t>
      </w:r>
    </w:p>
    <w:p w14:paraId="5EC55018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2025年2月27日</w:t>
      </w:r>
    </w:p>
    <w:p w14:paraId="252933F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34AA1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52E7D4">
      <w:pP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1E4D5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  <w:t>内蒙古自治区工程建设质量管理小组</w:t>
      </w:r>
    </w:p>
    <w:p w14:paraId="56AA1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竞赛活动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管理办法</w:t>
      </w:r>
    </w:p>
    <w:p w14:paraId="5EFFBDAE"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（试行）</w:t>
      </w:r>
    </w:p>
    <w:p w14:paraId="3DBE2706">
      <w:pPr>
        <w:shd w:val="clear" w:color="auto" w:fill="auto"/>
        <w:jc w:val="center"/>
        <w:rPr>
          <w:rFonts w:hint="eastAsia" w:ascii="仿宋" w:hAnsi="仿宋" w:eastAsia="仿宋" w:cs="仿宋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第一章  总  则</w:t>
      </w:r>
    </w:p>
    <w:p w14:paraId="42CC7E36">
      <w:pPr>
        <w:shd w:val="clear" w:color="auto" w:fill="auto"/>
        <w:ind w:firstLine="59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第一条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为推动我区工程建设质量水平和企业质量管理水平稳步提升，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推进全面质量管理理念，完善工程建设质量管理小组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竞赛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活动工作体系，保证质量管理小组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竞赛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活动科学、有效、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健康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发展，特制定本办法。</w:t>
      </w:r>
    </w:p>
    <w:p w14:paraId="0B342518">
      <w:pPr>
        <w:shd w:val="clear" w:color="auto" w:fill="auto"/>
        <w:ind w:firstLine="599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第二条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  内蒙古自治区工程建设质量管理小组竞赛活动每年开展一次。</w:t>
      </w:r>
    </w:p>
    <w:p w14:paraId="24F031A9">
      <w:pPr>
        <w:shd w:val="clear" w:color="auto" w:fill="auto"/>
        <w:ind w:firstLine="59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第三条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竞赛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活动在内蒙古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建筑业协会会员单位开展。</w:t>
      </w:r>
    </w:p>
    <w:p w14:paraId="7D42AC6F">
      <w:pPr>
        <w:shd w:val="clear" w:color="auto" w:fill="auto"/>
        <w:ind w:firstLine="59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第四条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竞赛活动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在企业自愿申报的基础上，遵循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公平、公开、公正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的原则进行。</w:t>
      </w:r>
    </w:p>
    <w:p w14:paraId="1266FE9F">
      <w:pPr>
        <w:shd w:val="clear" w:color="auto" w:fill="auto"/>
        <w:ind w:firstLine="599"/>
        <w:rPr>
          <w:rFonts w:hint="eastAsia" w:ascii="仿宋" w:hAnsi="仿宋" w:eastAsia="仿宋" w:cs="仿宋"/>
          <w:sz w:val="28"/>
          <w:szCs w:val="28"/>
          <w:shd w:val="clear" w:color="auto" w:fill="auto"/>
        </w:rPr>
      </w:pPr>
    </w:p>
    <w:p w14:paraId="59E9D5C4">
      <w:pPr>
        <w:numPr>
          <w:ilvl w:val="0"/>
          <w:numId w:val="1"/>
        </w:numPr>
        <w:shd w:val="clear" w:color="auto" w:fill="auto"/>
        <w:jc w:val="center"/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  <w:lang w:val="en-US" w:eastAsia="zh-CN"/>
        </w:rPr>
        <w:t>报名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条件</w:t>
      </w:r>
    </w:p>
    <w:p w14:paraId="3B6B320C">
      <w:pPr>
        <w:numPr>
          <w:ilvl w:val="0"/>
          <w:numId w:val="0"/>
        </w:numPr>
        <w:shd w:val="clear" w:color="auto" w:fill="auto"/>
        <w:ind w:firstLine="642"/>
        <w:jc w:val="both"/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第五条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内蒙古自治区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工程建设质量管理小组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竞赛报名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条件：</w:t>
      </w:r>
    </w:p>
    <w:p w14:paraId="45ED180C">
      <w:pPr>
        <w:shd w:val="clear" w:color="auto" w:fill="auto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（一）按照本企业有关规定进行小组注册登记和课题注册登记；</w:t>
      </w:r>
    </w:p>
    <w:p w14:paraId="46BB0B99">
      <w:pPr>
        <w:shd w:val="clear" w:color="auto" w:fill="auto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（二）按照QC小组活动的程序要求开展活动，正确运用QC理论、方法和工具，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具备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“小、实、活、新”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特点；</w:t>
      </w:r>
    </w:p>
    <w:p w14:paraId="53205C15">
      <w:pPr>
        <w:shd w:val="clear" w:color="auto" w:fill="auto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（三）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取得了较好的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经济效益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社会效益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，有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推广运用价值；</w:t>
      </w:r>
    </w:p>
    <w:p w14:paraId="5A2FE667">
      <w:pPr>
        <w:shd w:val="clear" w:color="auto" w:fill="auto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（四）活动过程、活动成果应有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熟知质量管理相关理论人员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的指导和评价；</w:t>
      </w:r>
    </w:p>
    <w:p w14:paraId="520ADF2B">
      <w:pPr>
        <w:shd w:val="clear" w:color="auto" w:fill="auto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（五）活动结束日期与申报截止日期的时间间隔不超过一年半。</w:t>
      </w:r>
    </w:p>
    <w:p w14:paraId="4D2E7612">
      <w:pPr>
        <w:shd w:val="clear" w:color="auto" w:fill="auto"/>
        <w:jc w:val="both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auto"/>
        </w:rPr>
      </w:pPr>
    </w:p>
    <w:p w14:paraId="4A553613">
      <w:pPr>
        <w:shd w:val="clear" w:color="auto" w:fill="auto"/>
        <w:jc w:val="center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auto"/>
        </w:rPr>
        <w:t xml:space="preserve">第三章  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竞赛程序</w:t>
      </w:r>
    </w:p>
    <w:p w14:paraId="735E0649">
      <w:pPr>
        <w:shd w:val="clear" w:color="auto" w:fill="auto"/>
        <w:ind w:firstLine="599"/>
        <w:rPr>
          <w:rFonts w:hint="default" w:ascii="仿宋" w:hAnsi="仿宋" w:eastAsia="仿宋" w:cs="仿宋"/>
          <w:color w:val="auto"/>
          <w:sz w:val="32"/>
          <w:szCs w:val="32"/>
          <w:shd w:val="clear" w:color="auto" w:fill="auto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/>
        </w:rPr>
        <w:t>第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竞赛采取网上申报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+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线下发布的形式进行。</w:t>
      </w:r>
    </w:p>
    <w:p w14:paraId="71943EA2">
      <w:pPr>
        <w:shd w:val="clear" w:color="auto" w:fill="auto"/>
        <w:ind w:firstLine="59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>第七条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本活动由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内蒙古自治区工程建设质量管理小组竞赛活动评审委员会评审。评审委员会组成人员由自治区建筑业协会专家库抽选。</w:t>
      </w:r>
    </w:p>
    <w:p w14:paraId="1F1AFDED">
      <w:pPr>
        <w:shd w:val="clear" w:color="auto" w:fill="auto"/>
        <w:jc w:val="center"/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</w:pPr>
    </w:p>
    <w:p w14:paraId="149D7DF7">
      <w:pPr>
        <w:shd w:val="clear" w:color="auto" w:fill="auto"/>
        <w:jc w:val="center"/>
        <w:rPr>
          <w:rFonts w:hint="eastAsia" w:ascii="仿宋" w:hAnsi="仿宋" w:eastAsia="仿宋" w:cs="仿宋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第四章  奖  罚</w:t>
      </w:r>
    </w:p>
    <w:p w14:paraId="16D35EBA">
      <w:pPr>
        <w:shd w:val="clear" w:color="auto" w:fill="auto"/>
        <w:ind w:firstLine="601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  <w:lang w:val="en-US" w:eastAsia="zh-CN"/>
        </w:rPr>
        <w:t>八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条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内蒙古自治区工程建设质量管理小组竞赛一等奖、二等奖</w:t>
      </w:r>
      <w:r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三等奖</w:t>
      </w:r>
      <w:r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auto"/>
          <w:lang w:val="en-US" w:eastAsia="zh-CN"/>
        </w:rPr>
        <w:t>荣誉称号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自公布之日生效。</w:t>
      </w:r>
    </w:p>
    <w:p w14:paraId="30F2E30E">
      <w:pPr>
        <w:shd w:val="clear" w:color="auto" w:fill="auto"/>
        <w:ind w:firstLine="601"/>
        <w:rPr>
          <w:rFonts w:hint="eastAsia" w:ascii="仿宋" w:hAnsi="仿宋" w:eastAsia="仿宋" w:cs="仿宋"/>
          <w:color w:val="FF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>第九条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内蒙古自治区建筑业协会向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auto"/>
          <w:lang w:val="en-US" w:eastAsia="zh-CN"/>
        </w:rPr>
        <w:t>竞赛获得等级的工程建设质量管理小组颁发证书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择优向国家协会推荐。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各盟市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可根据实际情况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向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获奖企业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、小组和个人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予以一次性奖励。</w:t>
      </w:r>
    </w:p>
    <w:p w14:paraId="17B4A873">
      <w:pPr>
        <w:shd w:val="clear" w:color="auto" w:fill="auto"/>
        <w:ind w:firstLine="59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  <w:lang w:val="en-US" w:eastAsia="zh-CN"/>
        </w:rPr>
        <w:t>十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条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 xml:space="preserve">  采取欺骗、隐瞒事实、弄虚作假等不正当手段，骗取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内蒙古自治区工程建设质量管理小组竞赛一等奖、二等奖</w:t>
      </w:r>
      <w:r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三等奖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称号的，一经查实，取消荣誉称号，两年内取消该企业的评选资格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并记录一次不良行为。</w:t>
      </w:r>
    </w:p>
    <w:p w14:paraId="5A504E7D">
      <w:pPr>
        <w:shd w:val="clear" w:color="auto" w:fill="auto"/>
        <w:jc w:val="center"/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</w:pPr>
    </w:p>
    <w:p w14:paraId="4D8805EC">
      <w:pPr>
        <w:shd w:val="clear" w:color="auto" w:fill="auto"/>
        <w:jc w:val="center"/>
        <w:rPr>
          <w:rFonts w:hint="eastAsia" w:ascii="仿宋" w:hAnsi="仿宋" w:eastAsia="仿宋" w:cs="仿宋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第五章  附  则</w:t>
      </w:r>
    </w:p>
    <w:p w14:paraId="14CD111C">
      <w:pPr>
        <w:shd w:val="clear" w:color="auto" w:fill="auto"/>
        <w:ind w:firstLine="59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第十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条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 xml:space="preserve">  本办法由内蒙古自治区建筑业协会负责解释。</w:t>
      </w:r>
    </w:p>
    <w:p w14:paraId="57E8B030">
      <w:pPr>
        <w:shd w:val="clear" w:color="auto" w:fill="auto"/>
        <w:ind w:firstLine="59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第十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条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本办法自发布之日起施行。20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日颁发的《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内蒙古自治区工程建设质量管理小组竞赛活动管理办法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》（内建协〔20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〕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55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号）同时废止。</w:t>
      </w:r>
    </w:p>
    <w:p w14:paraId="137D4EBE">
      <w:pPr>
        <w:shd w:val="clear" w:color="auto" w:fill="auto"/>
        <w:ind w:firstLine="599"/>
        <w:rPr>
          <w:rFonts w:hint="eastAsia" w:ascii="仿宋" w:hAnsi="仿宋" w:eastAsia="仿宋" w:cs="仿宋"/>
          <w:sz w:val="10"/>
          <w:szCs w:val="10"/>
          <w:lang w:val="en-US" w:eastAsia="zh-CN"/>
        </w:rPr>
      </w:pPr>
    </w:p>
    <w:p w14:paraId="0A129E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</w:rPr>
      </w:pPr>
    </w:p>
    <w:p w14:paraId="4CD6CD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</w:rPr>
      </w:pPr>
    </w:p>
    <w:p w14:paraId="368F30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</w:rPr>
      </w:pPr>
    </w:p>
    <w:p w14:paraId="697D5B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</w:rPr>
      </w:pPr>
    </w:p>
    <w:p w14:paraId="72604BED">
      <w:pPr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2D26AF4">
      <w:pPr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9527857">
      <w:pPr>
        <w:shd w:val="clear" w:color="auto" w:fill="auto"/>
        <w:ind w:firstLine="59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</w:p>
    <w:p w14:paraId="10171F6C">
      <w:pPr>
        <w:shd w:val="clear" w:color="auto" w:fill="auto"/>
        <w:ind w:firstLine="59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</w:p>
    <w:p w14:paraId="7D5F5657">
      <w:pPr>
        <w:shd w:val="clear" w:color="auto" w:fill="auto"/>
        <w:ind w:firstLine="59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</w:p>
    <w:p w14:paraId="69CD565E">
      <w:pPr>
        <w:shd w:val="clear" w:color="auto" w:fill="auto"/>
        <w:ind w:firstLine="59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</w:p>
    <w:p w14:paraId="7C7C0746">
      <w:pPr>
        <w:shd w:val="clear" w:color="auto" w:fill="auto"/>
        <w:ind w:firstLine="59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</w:p>
    <w:p w14:paraId="7C45291E">
      <w:pPr>
        <w:shd w:val="clear" w:color="auto" w:fill="auto"/>
        <w:ind w:firstLine="59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</w:p>
    <w:p w14:paraId="57E0DDF3"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</w:p>
    <w:p w14:paraId="2EC7E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  <w:t>内蒙古自治区工程建设质量管理小组</w:t>
      </w:r>
    </w:p>
    <w:p w14:paraId="53804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Calibri" w:eastAsia="仿宋_GB2312" w:cs="宋体"/>
          <w:color w:val="000000"/>
          <w:spacing w:val="-10"/>
          <w:sz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竞赛活动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p w14:paraId="00EE069E">
      <w:pPr>
        <w:spacing w:after="156" w:afterLines="50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pacing w:val="-6"/>
          <w:sz w:val="24"/>
        </w:rPr>
        <w:t>推荐</w:t>
      </w:r>
      <w:r>
        <w:rPr>
          <w:rFonts w:hint="eastAsia" w:ascii="仿宋" w:hAnsi="仿宋" w:eastAsia="仿宋" w:cs="仿宋"/>
          <w:color w:val="000000"/>
          <w:spacing w:val="-6"/>
          <w:sz w:val="24"/>
          <w:lang w:eastAsia="zh-CN"/>
        </w:rPr>
        <w:t>盟市</w:t>
      </w:r>
      <w:r>
        <w:rPr>
          <w:rFonts w:hint="eastAsia" w:ascii="仿宋" w:hAnsi="仿宋" w:eastAsia="仿宋" w:cs="仿宋"/>
          <w:color w:val="000000"/>
          <w:spacing w:val="-6"/>
          <w:sz w:val="24"/>
        </w:rPr>
        <w:t xml:space="preserve"> </w:t>
      </w:r>
      <w:r>
        <w:rPr>
          <w:rFonts w:hint="eastAsia" w:ascii="仿宋" w:hAnsi="仿宋" w:eastAsia="仿宋" w:cs="仿宋"/>
          <w:color w:val="000000"/>
          <w:spacing w:val="-6"/>
          <w:sz w:val="24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</w:t>
      </w:r>
    </w:p>
    <w:tbl>
      <w:tblPr>
        <w:tblStyle w:val="4"/>
        <w:tblW w:w="928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701"/>
        <w:gridCol w:w="1034"/>
        <w:gridCol w:w="1336"/>
        <w:gridCol w:w="1740"/>
        <w:gridCol w:w="1809"/>
      </w:tblGrid>
      <w:tr w14:paraId="6EE00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65" w:type="dxa"/>
            <w:vAlign w:val="center"/>
          </w:tcPr>
          <w:p w14:paraId="613F6B2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QC小组名称</w:t>
            </w:r>
          </w:p>
        </w:tc>
        <w:tc>
          <w:tcPr>
            <w:tcW w:w="4071" w:type="dxa"/>
            <w:gridSpan w:val="3"/>
            <w:vAlign w:val="center"/>
          </w:tcPr>
          <w:p w14:paraId="709BAA21"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7EE0344">
            <w:pPr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Cs w:val="21"/>
                <w:lang w:val="en-US" w:eastAsia="zh-CN"/>
              </w:rPr>
              <w:t>成果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  <w:t>类型</w:t>
            </w:r>
          </w:p>
        </w:tc>
        <w:tc>
          <w:tcPr>
            <w:tcW w:w="1809" w:type="dxa"/>
            <w:vAlign w:val="center"/>
          </w:tcPr>
          <w:p w14:paraId="083226C0"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5193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65" w:type="dxa"/>
            <w:vAlign w:val="center"/>
          </w:tcPr>
          <w:p w14:paraId="0CE91AC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成果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名称</w:t>
            </w:r>
          </w:p>
        </w:tc>
        <w:tc>
          <w:tcPr>
            <w:tcW w:w="7620" w:type="dxa"/>
            <w:gridSpan w:val="5"/>
            <w:vAlign w:val="center"/>
          </w:tcPr>
          <w:p w14:paraId="3A01C255">
            <w:pPr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4A7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665" w:type="dxa"/>
            <w:vAlign w:val="center"/>
          </w:tcPr>
          <w:p w14:paraId="4C9B4747">
            <w:pPr>
              <w:jc w:val="center"/>
              <w:rPr>
                <w:rFonts w:hint="eastAsia" w:ascii="仿宋" w:hAnsi="仿宋" w:eastAsia="仿宋" w:cs="仿宋"/>
                <w:color w:val="000000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Cs w:val="21"/>
              </w:rPr>
              <w:t>企业名称</w:t>
            </w:r>
          </w:p>
        </w:tc>
        <w:tc>
          <w:tcPr>
            <w:tcW w:w="7620" w:type="dxa"/>
            <w:gridSpan w:val="5"/>
            <w:vAlign w:val="center"/>
          </w:tcPr>
          <w:p w14:paraId="36F1BEA7"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88C1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665" w:type="dxa"/>
            <w:vAlign w:val="center"/>
          </w:tcPr>
          <w:p w14:paraId="104791D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小组成员</w:t>
            </w:r>
          </w:p>
        </w:tc>
        <w:tc>
          <w:tcPr>
            <w:tcW w:w="7620" w:type="dxa"/>
            <w:gridSpan w:val="5"/>
            <w:vAlign w:val="center"/>
          </w:tcPr>
          <w:p w14:paraId="77A3289B"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928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665" w:type="dxa"/>
            <w:vAlign w:val="center"/>
          </w:tcPr>
          <w:p w14:paraId="7E226A1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 w14:paraId="2E5900AD"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0CE2CB0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职务</w:t>
            </w:r>
          </w:p>
        </w:tc>
        <w:tc>
          <w:tcPr>
            <w:tcW w:w="1336" w:type="dxa"/>
            <w:vAlign w:val="center"/>
          </w:tcPr>
          <w:p w14:paraId="6F9B0EB2"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4ACF6EF">
            <w:pPr>
              <w:ind w:left="20"/>
              <w:jc w:val="center"/>
              <w:rPr>
                <w:rFonts w:hint="eastAsia" w:ascii="仿宋" w:hAnsi="仿宋" w:eastAsia="仿宋" w:cs="仿宋"/>
                <w:spacing w:val="-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  <w:lang w:eastAsia="zh-CN"/>
              </w:rPr>
              <w:t>手   机</w:t>
            </w:r>
          </w:p>
        </w:tc>
        <w:tc>
          <w:tcPr>
            <w:tcW w:w="1809" w:type="dxa"/>
            <w:vAlign w:val="center"/>
          </w:tcPr>
          <w:p w14:paraId="39B50F0E"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421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atLeast"/>
        </w:trPr>
        <w:tc>
          <w:tcPr>
            <w:tcW w:w="9285" w:type="dxa"/>
            <w:gridSpan w:val="6"/>
          </w:tcPr>
          <w:p w14:paraId="270553A3">
            <w:pPr>
              <w:spacing w:before="62" w:beforeLines="2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QC小组简介及主要活动过程与效果</w:t>
            </w:r>
          </w:p>
          <w:p w14:paraId="2A509054">
            <w:pPr>
              <w:spacing w:after="156" w:afterLines="50"/>
              <w:ind w:right="1151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</w:t>
            </w:r>
          </w:p>
        </w:tc>
      </w:tr>
      <w:tr w14:paraId="3555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9285" w:type="dxa"/>
            <w:gridSpan w:val="6"/>
          </w:tcPr>
          <w:p w14:paraId="33E30AA8">
            <w:pPr>
              <w:spacing w:before="62" w:beforeLines="2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企业推荐意见</w:t>
            </w:r>
          </w:p>
          <w:p w14:paraId="4182C53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 w14:paraId="48015E7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 w14:paraId="11FFE8D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 w14:paraId="2FD41A9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 w14:paraId="2B73F77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 w14:paraId="3743E0D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 w14:paraId="0B2492B1">
            <w:pPr>
              <w:ind w:firstLine="630" w:firstLineChars="300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年   月   日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盖章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）</w:t>
            </w:r>
          </w:p>
        </w:tc>
      </w:tr>
    </w:tbl>
    <w:p w14:paraId="25AE0593">
      <w:pPr>
        <w:spacing w:before="156" w:beforeLines="50" w:line="320" w:lineRule="exact"/>
        <w:jc w:val="left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注：企业名称和小组名称要写全称，依此印制证书</w:t>
      </w:r>
    </w:p>
    <w:p w14:paraId="30B17603">
      <w:pPr>
        <w:spacing w:before="156" w:beforeLines="50" w:line="320" w:lineRule="exact"/>
        <w:jc w:val="left"/>
        <w:rPr>
          <w:rFonts w:hint="eastAsia" w:ascii="仿宋" w:hAnsi="仿宋" w:eastAsia="仿宋" w:cs="仿宋"/>
          <w:color w:val="000000"/>
          <w:szCs w:val="21"/>
        </w:rPr>
        <w:sectPr>
          <w:pgSz w:w="11850" w:h="16783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74641BD3">
      <w:pPr>
        <w:rPr>
          <w:rFonts w:hint="eastAsia" w:ascii="仿宋_GB2312" w:hAnsi="仿宋_GB2312" w:eastAsia="仿宋_GB2312" w:cs="仿宋_GB2312"/>
          <w:b/>
          <w:color w:val="000000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</w:p>
    <w:p w14:paraId="7268D30D">
      <w:pPr>
        <w:widowControl w:val="0"/>
        <w:tabs>
          <w:tab w:val="left" w:pos="540"/>
          <w:tab w:val="left" w:pos="900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成果推荐汇总表（推荐单位用表）</w:t>
      </w:r>
    </w:p>
    <w:p w14:paraId="1D54D06B">
      <w:pPr>
        <w:rPr>
          <w:rFonts w:hint="eastAsia" w:ascii="仿宋" w:hAnsi="仿宋" w:eastAsia="仿宋" w:cs="仿宋"/>
          <w:b/>
          <w:bCs/>
          <w:w w:val="95"/>
          <w:kern w:val="0"/>
          <w:sz w:val="21"/>
          <w:szCs w:val="22"/>
          <w:lang w:val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2"/>
          <w:lang w:val="zh-CN" w:bidi="zh-CN"/>
        </w:rPr>
        <w:t>协会名称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lang w:val="zh-CN" w:bidi="zh-CN"/>
        </w:rPr>
        <w:t>（公章）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u w:val="single"/>
          <w:lang w:val="zh-CN" w:bidi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u w:val="single"/>
          <w:lang w:val="zh-CN" w:bidi="zh-CN"/>
        </w:rPr>
        <w:tab/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lang w:val="zh-CN" w:bidi="zh-CN"/>
        </w:rPr>
        <w:tab/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lang w:val="en-US" w:bidi="zh-CN"/>
        </w:rPr>
        <w:t xml:space="preserve">                                                                                   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lang w:val="zh-CN" w:bidi="zh-CN"/>
        </w:rPr>
        <w:t>联系人</w:t>
      </w:r>
      <w:r>
        <w:rPr>
          <w:rFonts w:hint="eastAsia" w:ascii="仿宋" w:hAnsi="仿宋" w:eastAsia="仿宋" w:cs="仿宋"/>
          <w:b/>
          <w:bCs/>
          <w:w w:val="95"/>
          <w:kern w:val="0"/>
          <w:sz w:val="21"/>
          <w:szCs w:val="22"/>
          <w:lang w:val="zh-CN" w:bidi="zh-CN"/>
        </w:rPr>
        <w:t>电</w:t>
      </w:r>
      <w:r>
        <w:rPr>
          <w:rFonts w:hint="eastAsia" w:ascii="仿宋" w:hAnsi="仿宋" w:eastAsia="仿宋" w:cs="仿宋"/>
          <w:b/>
          <w:bCs/>
          <w:w w:val="95"/>
          <w:kern w:val="0"/>
          <w:sz w:val="21"/>
          <w:szCs w:val="22"/>
          <w:lang w:val="en-US" w:bidi="zh-CN"/>
        </w:rPr>
        <w:t>话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lang w:val="zh-CN" w:bidi="zh-CN"/>
        </w:rPr>
        <w:t>：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u w:val="single"/>
          <w:lang w:val="zh-CN" w:bidi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u w:val="single"/>
          <w:lang w:val="zh-CN" w:bidi="zh-CN"/>
        </w:rPr>
        <w:tab/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u w:val="single"/>
          <w:lang w:val="zh-CN" w:bidi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1"/>
          <w:szCs w:val="22"/>
          <w:u w:val="single"/>
          <w:lang w:val="zh-CN" w:bidi="zh-CN"/>
        </w:rPr>
        <w:tab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470"/>
        <w:gridCol w:w="3870"/>
        <w:gridCol w:w="3430"/>
        <w:gridCol w:w="1080"/>
        <w:gridCol w:w="1572"/>
      </w:tblGrid>
      <w:tr w14:paraId="5F0D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2" w:type="dxa"/>
            <w:vAlign w:val="center"/>
          </w:tcPr>
          <w:p w14:paraId="6C93D692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470" w:type="dxa"/>
            <w:vAlign w:val="center"/>
          </w:tcPr>
          <w:p w14:paraId="4D2B0FFE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3870" w:type="dxa"/>
            <w:vAlign w:val="center"/>
          </w:tcPr>
          <w:p w14:paraId="17329F62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课题名称</w:t>
            </w:r>
          </w:p>
        </w:tc>
        <w:tc>
          <w:tcPr>
            <w:tcW w:w="3430" w:type="dxa"/>
            <w:vAlign w:val="center"/>
          </w:tcPr>
          <w:p w14:paraId="64475528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小组名称</w:t>
            </w:r>
          </w:p>
        </w:tc>
        <w:tc>
          <w:tcPr>
            <w:tcW w:w="1080" w:type="dxa"/>
            <w:vAlign w:val="center"/>
          </w:tcPr>
          <w:p w14:paraId="1DC507CC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572" w:type="dxa"/>
            <w:vAlign w:val="center"/>
          </w:tcPr>
          <w:p w14:paraId="14344073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电话</w:t>
            </w:r>
          </w:p>
        </w:tc>
      </w:tr>
      <w:tr w14:paraId="37546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2" w:type="dxa"/>
            <w:vAlign w:val="center"/>
          </w:tcPr>
          <w:p w14:paraId="2258909C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70" w:type="dxa"/>
            <w:vAlign w:val="center"/>
          </w:tcPr>
          <w:p w14:paraId="165C1A20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70" w:type="dxa"/>
            <w:vAlign w:val="center"/>
          </w:tcPr>
          <w:p w14:paraId="691FBEF7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30" w:type="dxa"/>
            <w:vAlign w:val="center"/>
          </w:tcPr>
          <w:p w14:paraId="2BD3B0B4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 w14:paraId="40651F4C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 w14:paraId="3E7D7810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FB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2" w:type="dxa"/>
            <w:vAlign w:val="center"/>
          </w:tcPr>
          <w:p w14:paraId="758F773C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470" w:type="dxa"/>
            <w:vAlign w:val="center"/>
          </w:tcPr>
          <w:p w14:paraId="5F06B4D2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70" w:type="dxa"/>
            <w:vAlign w:val="center"/>
          </w:tcPr>
          <w:p w14:paraId="29F3102E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30" w:type="dxa"/>
            <w:vAlign w:val="center"/>
          </w:tcPr>
          <w:p w14:paraId="7559C259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 w14:paraId="500377F5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 w14:paraId="77875CC4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8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2" w:type="dxa"/>
            <w:vAlign w:val="center"/>
          </w:tcPr>
          <w:p w14:paraId="6C910C71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470" w:type="dxa"/>
            <w:vAlign w:val="center"/>
          </w:tcPr>
          <w:p w14:paraId="53ECA991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70" w:type="dxa"/>
            <w:vAlign w:val="center"/>
          </w:tcPr>
          <w:p w14:paraId="0E30ECFC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30" w:type="dxa"/>
            <w:vAlign w:val="center"/>
          </w:tcPr>
          <w:p w14:paraId="6B50F22E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 w14:paraId="1CFE3024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 w14:paraId="69A3471A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4AF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2" w:type="dxa"/>
            <w:vAlign w:val="center"/>
          </w:tcPr>
          <w:p w14:paraId="756C0E47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470" w:type="dxa"/>
            <w:vAlign w:val="center"/>
          </w:tcPr>
          <w:p w14:paraId="5554BD0C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70" w:type="dxa"/>
            <w:vAlign w:val="center"/>
          </w:tcPr>
          <w:p w14:paraId="109BA0CD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30" w:type="dxa"/>
            <w:vAlign w:val="center"/>
          </w:tcPr>
          <w:p w14:paraId="1E744649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 w14:paraId="1128DAF2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 w14:paraId="4DA5E0D0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67B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2" w:type="dxa"/>
            <w:vAlign w:val="center"/>
          </w:tcPr>
          <w:p w14:paraId="6BFD0EB3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470" w:type="dxa"/>
            <w:vAlign w:val="center"/>
          </w:tcPr>
          <w:p w14:paraId="32463A77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70" w:type="dxa"/>
            <w:vAlign w:val="center"/>
          </w:tcPr>
          <w:p w14:paraId="3E7D70BE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30" w:type="dxa"/>
            <w:vAlign w:val="center"/>
          </w:tcPr>
          <w:p w14:paraId="6D4358D7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 w14:paraId="321E7B91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 w14:paraId="79E4892E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64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2" w:type="dxa"/>
            <w:vAlign w:val="center"/>
          </w:tcPr>
          <w:p w14:paraId="60F25A94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470" w:type="dxa"/>
            <w:vAlign w:val="center"/>
          </w:tcPr>
          <w:p w14:paraId="5248C116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70" w:type="dxa"/>
            <w:vAlign w:val="center"/>
          </w:tcPr>
          <w:p w14:paraId="4DEBD8FB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30" w:type="dxa"/>
            <w:vAlign w:val="center"/>
          </w:tcPr>
          <w:p w14:paraId="59FCFEA3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 w14:paraId="75B2B493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 w14:paraId="2C0A4BA9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E158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2" w:type="dxa"/>
            <w:vAlign w:val="center"/>
          </w:tcPr>
          <w:p w14:paraId="4FED8646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470" w:type="dxa"/>
            <w:vAlign w:val="center"/>
          </w:tcPr>
          <w:p w14:paraId="2A2F3E63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70" w:type="dxa"/>
            <w:vAlign w:val="center"/>
          </w:tcPr>
          <w:p w14:paraId="4767DAC6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30" w:type="dxa"/>
            <w:vAlign w:val="center"/>
          </w:tcPr>
          <w:p w14:paraId="0CB3B126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 w14:paraId="6CD733F8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 w14:paraId="412F88A1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6D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2" w:type="dxa"/>
            <w:vAlign w:val="center"/>
          </w:tcPr>
          <w:p w14:paraId="70479B1E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3470" w:type="dxa"/>
            <w:vAlign w:val="center"/>
          </w:tcPr>
          <w:p w14:paraId="7059AB5C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70" w:type="dxa"/>
            <w:vAlign w:val="center"/>
          </w:tcPr>
          <w:p w14:paraId="0E847ABC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30" w:type="dxa"/>
            <w:vAlign w:val="center"/>
          </w:tcPr>
          <w:p w14:paraId="6DD70E2D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 w14:paraId="383CE36D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 w14:paraId="18F30BE4">
            <w:pPr>
              <w:widowControl w:val="0"/>
              <w:tabs>
                <w:tab w:val="left" w:pos="540"/>
                <w:tab w:val="left" w:pos="900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48A08413"/>
    <w:sectPr>
      <w:footerReference r:id="rId3" w:type="default"/>
      <w:pgSz w:w="16783" w:h="11850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EA1B7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044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2025-03-03T03:12:51Z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2E63FB1B3B0F4241A4230F3785E3A99C_12</vt:lpwstr>
  </property>
</Properties>
</file>