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1F1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14:paraId="59909D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2024年度第四批内蒙古自治区建设工程</w:t>
      </w:r>
    </w:p>
    <w:p w14:paraId="7AB757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方正小标宋简体" w:hAnsi="方正小标宋简体" w:eastAsia="方正小标宋简体" w:cs="方正小标宋简体"/>
          <w:b w:val="0"/>
          <w:bCs w:val="0"/>
          <w:kern w:val="0"/>
          <w:sz w:val="44"/>
          <w:szCs w:val="44"/>
          <w:lang w:val="en-US" w:eastAsia="zh-CN" w:bidi="ar"/>
        </w:rPr>
      </w:pPr>
      <w:r>
        <w:rPr>
          <w:rFonts w:hint="eastAsia" w:ascii="方正小标宋简体" w:hAnsi="方正小标宋简体" w:eastAsia="方正小标宋简体" w:cs="方正小标宋简体"/>
          <w:b w:val="0"/>
          <w:bCs w:val="0"/>
          <w:kern w:val="0"/>
          <w:sz w:val="44"/>
          <w:szCs w:val="44"/>
          <w:lang w:val="en-US" w:eastAsia="zh-CN" w:bidi="ar"/>
        </w:rPr>
        <w:t>优质结构银奖名单</w:t>
      </w:r>
    </w:p>
    <w:p w14:paraId="76B88028">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（排名不分先后）</w:t>
      </w:r>
    </w:p>
    <w:tbl>
      <w:tblPr>
        <w:tblStyle w:val="4"/>
        <w:tblW w:w="94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45"/>
        <w:gridCol w:w="3619"/>
        <w:gridCol w:w="619"/>
        <w:gridCol w:w="3255"/>
        <w:gridCol w:w="1388"/>
      </w:tblGrid>
      <w:tr w14:paraId="128A3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850" w:hRule="exact"/>
          <w:tblHeader/>
          <w:jc w:val="center"/>
        </w:trPr>
        <w:tc>
          <w:tcPr>
            <w:tcW w:w="545" w:type="dxa"/>
            <w:shd w:val="clear" w:color="auto" w:fill="auto"/>
            <w:vAlign w:val="center"/>
          </w:tcPr>
          <w:p w14:paraId="2C4D0D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序号</w:t>
            </w:r>
          </w:p>
        </w:tc>
        <w:tc>
          <w:tcPr>
            <w:tcW w:w="3619" w:type="dxa"/>
            <w:shd w:val="clear" w:color="auto" w:fill="auto"/>
            <w:vAlign w:val="center"/>
          </w:tcPr>
          <w:p w14:paraId="7DA5AE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b/>
                <w:bCs/>
                <w:i w:val="0"/>
                <w:color w:val="000000"/>
                <w:kern w:val="0"/>
                <w:sz w:val="24"/>
                <w:szCs w:val="24"/>
                <w:u w:val="none"/>
                <w:lang w:val="en-US" w:eastAsia="zh-CN" w:bidi="ar"/>
              </w:rPr>
              <w:t>工程名称</w:t>
            </w:r>
          </w:p>
        </w:tc>
        <w:tc>
          <w:tcPr>
            <w:tcW w:w="619" w:type="dxa"/>
            <w:shd w:val="clear" w:color="auto" w:fill="auto"/>
            <w:vAlign w:val="center"/>
          </w:tcPr>
          <w:p w14:paraId="2AE733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color w:val="000000"/>
                <w:sz w:val="24"/>
                <w:szCs w:val="24"/>
                <w:u w:val="none"/>
                <w:lang w:val="en-US" w:eastAsia="zh-CN"/>
              </w:rPr>
            </w:pPr>
            <w:r>
              <w:rPr>
                <w:rFonts w:hint="eastAsia" w:ascii="仿宋" w:hAnsi="仿宋" w:eastAsia="仿宋" w:cs="仿宋"/>
                <w:b/>
                <w:bCs/>
                <w:i w:val="0"/>
                <w:color w:val="000000"/>
                <w:sz w:val="24"/>
                <w:szCs w:val="24"/>
                <w:u w:val="none"/>
                <w:lang w:val="en-US" w:eastAsia="zh-CN"/>
              </w:rPr>
              <w:t>单位</w:t>
            </w:r>
          </w:p>
          <w:p w14:paraId="059F2FF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sz w:val="24"/>
                <w:szCs w:val="24"/>
                <w:u w:val="none"/>
                <w:lang w:val="en-US" w:eastAsia="zh-CN"/>
              </w:rPr>
              <w:t>类型</w:t>
            </w:r>
          </w:p>
        </w:tc>
        <w:tc>
          <w:tcPr>
            <w:tcW w:w="3255" w:type="dxa"/>
            <w:shd w:val="clear" w:color="auto" w:fill="auto"/>
            <w:vAlign w:val="center"/>
          </w:tcPr>
          <w:p w14:paraId="2CD03E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单位名称</w:t>
            </w:r>
          </w:p>
        </w:tc>
        <w:tc>
          <w:tcPr>
            <w:tcW w:w="1388" w:type="dxa"/>
            <w:shd w:val="clear" w:color="auto" w:fill="auto"/>
            <w:vAlign w:val="center"/>
          </w:tcPr>
          <w:p w14:paraId="1EB975F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sz w:val="28"/>
                <w:szCs w:val="28"/>
                <w:u w:val="none"/>
                <w:lang w:val="en-US" w:eastAsia="zh-CN"/>
              </w:rPr>
            </w:pPr>
            <w:r>
              <w:rPr>
                <w:rFonts w:hint="eastAsia" w:ascii="仿宋" w:hAnsi="仿宋" w:eastAsia="仿宋" w:cs="仿宋"/>
                <w:b/>
                <w:bCs/>
                <w:i w:val="0"/>
                <w:color w:val="000000"/>
                <w:kern w:val="0"/>
                <w:sz w:val="24"/>
                <w:szCs w:val="24"/>
                <w:u w:val="none"/>
                <w:lang w:val="en-US" w:eastAsia="zh-CN" w:bidi="ar"/>
              </w:rPr>
              <w:t>项目负责人</w:t>
            </w:r>
          </w:p>
        </w:tc>
      </w:tr>
      <w:tr w14:paraId="087D1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5319C7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619" w:type="dxa"/>
            <w:vMerge w:val="restart"/>
            <w:shd w:val="clear" w:color="auto" w:fill="auto"/>
            <w:vAlign w:val="center"/>
          </w:tcPr>
          <w:p w14:paraId="69FA06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兴泰·东河湾三期东区项目一标段施工（EPC）总承包</w:t>
            </w:r>
          </w:p>
        </w:tc>
        <w:tc>
          <w:tcPr>
            <w:tcW w:w="619" w:type="dxa"/>
            <w:shd w:val="clear" w:color="auto" w:fill="auto"/>
            <w:vAlign w:val="center"/>
          </w:tcPr>
          <w:p w14:paraId="08E796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697791C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呼和浩特市东河湾房地产开发有限责任公司</w:t>
            </w:r>
          </w:p>
        </w:tc>
        <w:tc>
          <w:tcPr>
            <w:tcW w:w="1388" w:type="dxa"/>
            <w:shd w:val="clear" w:color="auto" w:fill="auto"/>
            <w:vAlign w:val="center"/>
          </w:tcPr>
          <w:p w14:paraId="25775C0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贺晋</w:t>
            </w:r>
          </w:p>
        </w:tc>
      </w:tr>
      <w:tr w14:paraId="58C1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6E1A13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2F0447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2C7FCD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3178CBE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内蒙古兴泰科技装饰集团有限公司</w:t>
            </w:r>
          </w:p>
        </w:tc>
        <w:tc>
          <w:tcPr>
            <w:tcW w:w="1388" w:type="dxa"/>
            <w:shd w:val="clear" w:color="auto" w:fill="auto"/>
            <w:vAlign w:val="center"/>
          </w:tcPr>
          <w:p w14:paraId="5236C36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张智国</w:t>
            </w:r>
          </w:p>
        </w:tc>
      </w:tr>
      <w:tr w14:paraId="45E5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3F44C0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619" w:type="dxa"/>
            <w:vMerge w:val="restart"/>
            <w:shd w:val="clear" w:color="auto" w:fill="auto"/>
            <w:vAlign w:val="center"/>
          </w:tcPr>
          <w:p w14:paraId="2B69D0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荣联科创产业孵化基地D10#楼</w:t>
            </w:r>
          </w:p>
        </w:tc>
        <w:tc>
          <w:tcPr>
            <w:tcW w:w="619" w:type="dxa"/>
            <w:shd w:val="clear" w:color="auto" w:fill="auto"/>
            <w:vAlign w:val="center"/>
          </w:tcPr>
          <w:p w14:paraId="01F0C9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54AC985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呼和浩特市荣联智能科技有限责任公司</w:t>
            </w:r>
          </w:p>
        </w:tc>
        <w:tc>
          <w:tcPr>
            <w:tcW w:w="1388" w:type="dxa"/>
            <w:shd w:val="clear" w:color="auto" w:fill="auto"/>
            <w:vAlign w:val="center"/>
          </w:tcPr>
          <w:p w14:paraId="27AFB568">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仲顺维</w:t>
            </w:r>
          </w:p>
        </w:tc>
      </w:tr>
      <w:tr w14:paraId="42F4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0202EE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5BABD1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76829C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3077F5C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陕西铜川煤矿建设有限公司</w:t>
            </w:r>
          </w:p>
        </w:tc>
        <w:tc>
          <w:tcPr>
            <w:tcW w:w="1388" w:type="dxa"/>
            <w:shd w:val="clear" w:color="auto" w:fill="auto"/>
            <w:vAlign w:val="center"/>
          </w:tcPr>
          <w:p w14:paraId="5690ADB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张晗旭</w:t>
            </w:r>
          </w:p>
        </w:tc>
      </w:tr>
      <w:tr w14:paraId="53C2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4DB0050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w:t>
            </w:r>
          </w:p>
        </w:tc>
        <w:tc>
          <w:tcPr>
            <w:tcW w:w="3619" w:type="dxa"/>
            <w:vMerge w:val="restart"/>
            <w:shd w:val="clear" w:color="auto" w:fill="auto"/>
            <w:vAlign w:val="center"/>
          </w:tcPr>
          <w:p w14:paraId="56EAC2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内蒙古能源集团金山热电厂2×100万千瓦煤电联营扩建项目主体建筑安装工程A标段</w:t>
            </w:r>
          </w:p>
        </w:tc>
        <w:tc>
          <w:tcPr>
            <w:tcW w:w="619" w:type="dxa"/>
            <w:shd w:val="clear" w:color="auto" w:fill="auto"/>
            <w:vAlign w:val="center"/>
          </w:tcPr>
          <w:p w14:paraId="3F0DC0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58CCF0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内蒙古能源集团金山第三热电有限公司</w:t>
            </w:r>
          </w:p>
        </w:tc>
        <w:tc>
          <w:tcPr>
            <w:tcW w:w="1388" w:type="dxa"/>
            <w:shd w:val="clear" w:color="auto" w:fill="auto"/>
            <w:vAlign w:val="center"/>
          </w:tcPr>
          <w:p w14:paraId="519574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刘凤治</w:t>
            </w:r>
          </w:p>
        </w:tc>
      </w:tr>
      <w:tr w14:paraId="74FC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31D8BD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1F4441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149835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289563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中国能源建设集团天津电力建设有限公司</w:t>
            </w:r>
          </w:p>
        </w:tc>
        <w:tc>
          <w:tcPr>
            <w:tcW w:w="1388" w:type="dxa"/>
            <w:shd w:val="clear" w:color="auto" w:fill="auto"/>
            <w:vAlign w:val="center"/>
          </w:tcPr>
          <w:p w14:paraId="38EA40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郝明辉</w:t>
            </w:r>
          </w:p>
        </w:tc>
      </w:tr>
      <w:tr w14:paraId="7BD4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3EF3F6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3619" w:type="dxa"/>
            <w:vMerge w:val="restart"/>
            <w:shd w:val="clear" w:color="auto" w:fill="auto"/>
            <w:vAlign w:val="center"/>
          </w:tcPr>
          <w:p w14:paraId="430C4B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内蒙古能源集团金山热电厂2×100万千瓦煤电联营扩建项目主体建筑安装工程B标段</w:t>
            </w:r>
          </w:p>
        </w:tc>
        <w:tc>
          <w:tcPr>
            <w:tcW w:w="619" w:type="dxa"/>
            <w:shd w:val="clear" w:color="auto" w:fill="auto"/>
            <w:vAlign w:val="center"/>
          </w:tcPr>
          <w:p w14:paraId="500C51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733B102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内蒙古能源集团金山第三热电有限公司</w:t>
            </w:r>
          </w:p>
        </w:tc>
        <w:tc>
          <w:tcPr>
            <w:tcW w:w="1388" w:type="dxa"/>
            <w:shd w:val="clear" w:color="auto" w:fill="auto"/>
            <w:vAlign w:val="center"/>
          </w:tcPr>
          <w:p w14:paraId="1FBE0F1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刘凤治</w:t>
            </w:r>
          </w:p>
        </w:tc>
      </w:tr>
      <w:tr w14:paraId="2811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1F0580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5CEC2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6619B4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662A8BF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山东电力建设第三工程有限公司</w:t>
            </w:r>
          </w:p>
        </w:tc>
        <w:tc>
          <w:tcPr>
            <w:tcW w:w="1388" w:type="dxa"/>
            <w:shd w:val="clear" w:color="auto" w:fill="auto"/>
            <w:vAlign w:val="center"/>
          </w:tcPr>
          <w:p w14:paraId="3418A5F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 xml:space="preserve">田茂学 </w:t>
            </w:r>
          </w:p>
        </w:tc>
      </w:tr>
      <w:tr w14:paraId="5C75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388AD9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3619" w:type="dxa"/>
            <w:vMerge w:val="restart"/>
            <w:shd w:val="clear" w:color="auto" w:fill="auto"/>
            <w:vAlign w:val="center"/>
          </w:tcPr>
          <w:p w14:paraId="4D129B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巴林右旗中心城区城市棚户区改造回迁安置房及配套基础设施建设项目（新旗医院南片区）二标段</w:t>
            </w:r>
          </w:p>
        </w:tc>
        <w:tc>
          <w:tcPr>
            <w:tcW w:w="619" w:type="dxa"/>
            <w:shd w:val="clear" w:color="auto" w:fill="auto"/>
            <w:vAlign w:val="center"/>
          </w:tcPr>
          <w:p w14:paraId="1D3457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7A8593F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巴林右旗兴城房地产开发有限公司</w:t>
            </w:r>
          </w:p>
        </w:tc>
        <w:tc>
          <w:tcPr>
            <w:tcW w:w="1388" w:type="dxa"/>
            <w:shd w:val="clear" w:color="auto" w:fill="auto"/>
            <w:vAlign w:val="center"/>
          </w:tcPr>
          <w:p w14:paraId="0106202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吴雁冰</w:t>
            </w:r>
          </w:p>
        </w:tc>
      </w:tr>
      <w:tr w14:paraId="0246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686CCDE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648A1D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51F359F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5BAFBB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兴泰建设集团有限公司</w:t>
            </w:r>
          </w:p>
        </w:tc>
        <w:tc>
          <w:tcPr>
            <w:tcW w:w="1388" w:type="dxa"/>
            <w:shd w:val="clear" w:color="auto" w:fill="auto"/>
            <w:vAlign w:val="center"/>
          </w:tcPr>
          <w:p w14:paraId="38D419FD">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王海宇</w:t>
            </w:r>
          </w:p>
        </w:tc>
      </w:tr>
      <w:tr w14:paraId="459C7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restart"/>
            <w:shd w:val="clear" w:color="auto" w:fill="auto"/>
            <w:vAlign w:val="center"/>
          </w:tcPr>
          <w:p w14:paraId="3827F53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3619" w:type="dxa"/>
            <w:vMerge w:val="restart"/>
            <w:shd w:val="clear" w:color="auto" w:fill="auto"/>
            <w:vAlign w:val="center"/>
          </w:tcPr>
          <w:p w14:paraId="5D07804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康巴什和悦云锦住宅小区14#-17#楼</w:t>
            </w:r>
          </w:p>
        </w:tc>
        <w:tc>
          <w:tcPr>
            <w:tcW w:w="619" w:type="dxa"/>
            <w:shd w:val="clear" w:color="auto" w:fill="auto"/>
            <w:vAlign w:val="center"/>
          </w:tcPr>
          <w:p w14:paraId="7F226D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建设</w:t>
            </w:r>
          </w:p>
        </w:tc>
        <w:tc>
          <w:tcPr>
            <w:tcW w:w="3255" w:type="dxa"/>
            <w:shd w:val="clear" w:color="auto" w:fill="auto"/>
            <w:vAlign w:val="center"/>
          </w:tcPr>
          <w:p w14:paraId="6ABD874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鄂尔多斯市城投房地产开发有限公司</w:t>
            </w:r>
          </w:p>
        </w:tc>
        <w:tc>
          <w:tcPr>
            <w:tcW w:w="1388" w:type="dxa"/>
            <w:shd w:val="clear" w:color="auto" w:fill="auto"/>
            <w:vAlign w:val="center"/>
          </w:tcPr>
          <w:p w14:paraId="6031B5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郝刚荣</w:t>
            </w:r>
          </w:p>
        </w:tc>
      </w:tr>
      <w:tr w14:paraId="5E75B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cantSplit/>
          <w:trHeight w:val="1134" w:hRule="exact"/>
          <w:jc w:val="center"/>
        </w:trPr>
        <w:tc>
          <w:tcPr>
            <w:tcW w:w="545" w:type="dxa"/>
            <w:vMerge w:val="continue"/>
            <w:shd w:val="clear" w:color="auto" w:fill="auto"/>
            <w:vAlign w:val="center"/>
          </w:tcPr>
          <w:p w14:paraId="463B87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color w:val="000000"/>
                <w:kern w:val="0"/>
                <w:sz w:val="24"/>
                <w:szCs w:val="24"/>
                <w:u w:val="none"/>
                <w:lang w:val="en-US" w:eastAsia="zh-CN" w:bidi="ar"/>
              </w:rPr>
            </w:pPr>
          </w:p>
        </w:tc>
        <w:tc>
          <w:tcPr>
            <w:tcW w:w="3619" w:type="dxa"/>
            <w:vMerge w:val="continue"/>
            <w:shd w:val="clear" w:color="auto" w:fill="auto"/>
            <w:vAlign w:val="center"/>
          </w:tcPr>
          <w:p w14:paraId="4189309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p>
        </w:tc>
        <w:tc>
          <w:tcPr>
            <w:tcW w:w="619" w:type="dxa"/>
            <w:shd w:val="clear" w:color="auto" w:fill="auto"/>
            <w:vAlign w:val="center"/>
          </w:tcPr>
          <w:p w14:paraId="09F579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承建</w:t>
            </w:r>
          </w:p>
        </w:tc>
        <w:tc>
          <w:tcPr>
            <w:tcW w:w="3255" w:type="dxa"/>
            <w:shd w:val="clear" w:color="auto" w:fill="auto"/>
            <w:vAlign w:val="center"/>
          </w:tcPr>
          <w:p w14:paraId="176CDA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中国建筑一局（集团）有限公司</w:t>
            </w:r>
          </w:p>
        </w:tc>
        <w:tc>
          <w:tcPr>
            <w:tcW w:w="1388" w:type="dxa"/>
            <w:shd w:val="clear" w:color="auto" w:fill="auto"/>
            <w:vAlign w:val="center"/>
          </w:tcPr>
          <w:p w14:paraId="6506F1E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i w:val="0"/>
                <w:color w:val="000000"/>
                <w:sz w:val="24"/>
                <w:szCs w:val="24"/>
                <w:u w:val="none"/>
                <w:lang w:val="en-US" w:eastAsia="zh-CN"/>
              </w:rPr>
            </w:pPr>
            <w:r>
              <w:rPr>
                <w:rFonts w:hint="eastAsia" w:ascii="仿宋" w:hAnsi="仿宋" w:eastAsia="仿宋" w:cs="仿宋"/>
                <w:b w:val="0"/>
                <w:bCs/>
                <w:i w:val="0"/>
                <w:color w:val="000000"/>
                <w:sz w:val="24"/>
                <w:szCs w:val="24"/>
                <w:u w:val="none"/>
                <w:lang w:val="en-US" w:eastAsia="zh-CN"/>
              </w:rPr>
              <w:t>梁鹏</w:t>
            </w:r>
          </w:p>
        </w:tc>
      </w:tr>
    </w:tbl>
    <w:p w14:paraId="2C1749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4480" w:firstLineChars="1400"/>
        <w:jc w:val="both"/>
        <w:textAlignment w:val="auto"/>
        <w:rPr>
          <w:rFonts w:hint="eastAsia" w:ascii="仿宋" w:hAnsi="仿宋" w:eastAsia="仿宋" w:cs="仿宋"/>
          <w:b w:val="0"/>
          <w:bCs/>
          <w:i w:val="0"/>
          <w:caps w:val="0"/>
          <w:color w:val="000000"/>
          <w:spacing w:val="0"/>
          <w:sz w:val="32"/>
          <w:szCs w:val="32"/>
          <w:lang w:val="en-US" w:eastAsia="zh-CN"/>
        </w:rPr>
      </w:pPr>
    </w:p>
    <w:p w14:paraId="4A62C4E6">
      <w:pPr>
        <w:rPr>
          <w:rFonts w:hint="eastAsia" w:ascii="仿宋" w:hAnsi="仿宋" w:eastAsia="仿宋" w:cs="仿宋"/>
        </w:rPr>
      </w:pPr>
    </w:p>
    <w:p w14:paraId="73CF591A">
      <w:bookmarkStart w:id="0" w:name="_GoBack"/>
      <w:bookmarkEnd w:id="0"/>
    </w:p>
    <w:sectPr>
      <w:footerReference r:id="rId3" w:type="default"/>
      <w:footerReference r:id="rId4" w:type="even"/>
      <w:pgSz w:w="11906" w:h="16838"/>
      <w:pgMar w:top="1440" w:right="1800" w:bottom="1440" w:left="1800" w:header="851" w:footer="96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9336F">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3D74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8D3D74E">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- 1 -</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1945B">
    <w:pPr>
      <w:widowControl w:val="0"/>
      <w:tabs>
        <w:tab w:val="center" w:pos="4153"/>
        <w:tab w:val="right" w:pos="8306"/>
      </w:tabs>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BE11B">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087BE11B">
                    <w:pPr>
                      <w:widowControl w:val="0"/>
                      <w:tabs>
                        <w:tab w:val="center" w:pos="4153"/>
                        <w:tab w:val="right" w:pos="8306"/>
                      </w:tabs>
                      <w:snapToGrid w:val="0"/>
                      <w:jc w:val="lef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  \* MERGEFORMAT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yMDU2MmIyZjZjYzc0MDc2M2ZmOTc3M2ExMGVhZWQifQ=="/>
  </w:docVars>
  <w:rsids>
    <w:rsidRoot w:val="34193F2B"/>
    <w:rsid w:val="0D4D1BDB"/>
    <w:rsid w:val="18AD7639"/>
    <w:rsid w:val="306E6F42"/>
    <w:rsid w:val="34193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387</Words>
  <Characters>403</Characters>
  <Lines>0</Lines>
  <Paragraphs>0</Paragraphs>
  <TotalTime>0</TotalTime>
  <ScaleCrop>false</ScaleCrop>
  <LinksUpToDate>false</LinksUpToDate>
  <CharactersWithSpaces>404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2024-11-01T09:25:00Z</dcterms:created>
  <dc:creator>高鹏程（协会）</dc:creator>
  <cp:lastModifiedBy>15661006575</cp:lastModifiedBy>
  <dcterms:modified xsi:type="dcterms:W3CDTF">2025-01-09T02:43:41Z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0775D26230814769A682675F97488642_11</vt:lpwstr>
  </property>
  <property fmtid="{D5CDD505-2E9C-101B-9397-08002B2CF9AE}" pid="4" name="KSOTemplateDocerSaveRecord">
    <vt:lpwstr>eyJoZGlkIjoiM2U5MTBmMDRhNGE2MTllYTI2MzczMmJhYTVlNTI1M2EiLCJ1c2VySWQiOiI4NTYwNzg3MjUifQ==</vt:lpwstr>
  </property>
</Properties>
</file>