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14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1629802">
      <w:pPr>
        <w:spacing w:before="130" w:line="222" w:lineRule="auto"/>
        <w:jc w:val="center"/>
        <w:rPr>
          <w:rFonts w:hint="eastAsia" w:ascii="黑体" w:hAnsi="黑体" w:eastAsia="黑体" w:cs="黑体"/>
          <w:spacing w:val="-2"/>
          <w:sz w:val="40"/>
          <w:szCs w:val="40"/>
        </w:rPr>
      </w:pPr>
    </w:p>
    <w:p w14:paraId="7DE82A06">
      <w:pPr>
        <w:spacing w:before="130" w:line="222" w:lineRule="auto"/>
        <w:jc w:val="center"/>
        <w:rPr>
          <w:rFonts w:hint="eastAsia" w:ascii="黑体" w:hAnsi="黑体" w:eastAsia="黑体" w:cs="黑体"/>
          <w:spacing w:val="-2"/>
          <w:sz w:val="40"/>
          <w:szCs w:val="40"/>
        </w:rPr>
      </w:pPr>
    </w:p>
    <w:p w14:paraId="52705976">
      <w:pPr>
        <w:spacing w:before="130" w:line="222" w:lineRule="auto"/>
        <w:jc w:val="center"/>
        <w:rPr>
          <w:rFonts w:hint="eastAsia" w:ascii="黑体" w:hAnsi="黑体" w:eastAsia="黑体" w:cs="黑体"/>
          <w:spacing w:val="-2"/>
          <w:sz w:val="40"/>
          <w:szCs w:val="40"/>
        </w:rPr>
      </w:pPr>
    </w:p>
    <w:p w14:paraId="2A237685">
      <w:pPr>
        <w:spacing w:before="130" w:line="222" w:lineRule="auto"/>
        <w:jc w:val="center"/>
        <w:rPr>
          <w:rFonts w:hint="eastAsia" w:ascii="黑体" w:hAnsi="黑体" w:eastAsia="黑体" w:cs="黑体"/>
          <w:sz w:val="40"/>
          <w:szCs w:val="40"/>
        </w:rPr>
      </w:pPr>
      <w:r>
        <w:rPr>
          <w:rFonts w:hint="eastAsia" w:ascii="黑体" w:hAnsi="黑体" w:eastAsia="黑体" w:cs="黑体"/>
          <w:spacing w:val="-2"/>
          <w:sz w:val="40"/>
          <w:szCs w:val="40"/>
        </w:rPr>
        <w:t>国际市政工程协会（中国）试点奖</w:t>
      </w:r>
      <w:r>
        <w:rPr>
          <w:rFonts w:ascii="黑体" w:hAnsi="黑体" w:eastAsia="黑体" w:cs="黑体"/>
          <w:spacing w:val="-1"/>
          <w:sz w:val="40"/>
          <w:szCs w:val="40"/>
        </w:rPr>
        <w:t>申报表</w:t>
      </w:r>
    </w:p>
    <w:p w14:paraId="1AF6347F">
      <w:pPr>
        <w:spacing w:line="253" w:lineRule="auto"/>
        <w:rPr>
          <w:rFonts w:ascii="Arial"/>
        </w:rPr>
      </w:pPr>
    </w:p>
    <w:p w14:paraId="3C0B552C">
      <w:pPr>
        <w:spacing w:line="253" w:lineRule="auto"/>
        <w:jc w:val="center"/>
        <w:rPr>
          <w:rFonts w:ascii="Arial"/>
          <w:sz w:val="36"/>
          <w:szCs w:val="36"/>
        </w:rPr>
      </w:pPr>
      <w:r>
        <w:rPr>
          <w:rFonts w:hint="eastAsia" w:ascii="Arial"/>
          <w:sz w:val="36"/>
          <w:szCs w:val="36"/>
        </w:rPr>
        <w:t>（</w:t>
      </w:r>
      <w:r>
        <w:rPr>
          <w:rFonts w:hint="eastAsia" w:ascii="Arial"/>
          <w:sz w:val="36"/>
          <w:szCs w:val="36"/>
          <w:lang w:val="en-US" w:eastAsia="zh-CN"/>
        </w:rPr>
        <w:t>照明范例</w:t>
      </w:r>
      <w:r>
        <w:rPr>
          <w:rFonts w:hint="eastAsia" w:ascii="Arial"/>
          <w:sz w:val="36"/>
          <w:szCs w:val="36"/>
        </w:rPr>
        <w:t>类）</w:t>
      </w:r>
    </w:p>
    <w:p w14:paraId="594D5129">
      <w:pPr>
        <w:spacing w:before="101" w:line="226" w:lineRule="auto"/>
        <w:ind w:firstLine="360" w:firstLineChars="100"/>
        <w:rPr>
          <w:rFonts w:ascii="Arial"/>
          <w:sz w:val="36"/>
          <w:szCs w:val="36"/>
        </w:rPr>
      </w:pPr>
    </w:p>
    <w:p w14:paraId="41EC1686">
      <w:pPr>
        <w:spacing w:before="101" w:line="226" w:lineRule="auto"/>
        <w:ind w:firstLine="360" w:firstLineChars="100"/>
        <w:rPr>
          <w:rFonts w:ascii="Arial"/>
          <w:sz w:val="36"/>
          <w:szCs w:val="36"/>
        </w:rPr>
      </w:pPr>
    </w:p>
    <w:p w14:paraId="4FC97267">
      <w:pPr>
        <w:spacing w:before="101" w:line="226" w:lineRule="auto"/>
        <w:ind w:firstLine="360" w:firstLineChars="100"/>
        <w:rPr>
          <w:rFonts w:ascii="Arial"/>
          <w:sz w:val="36"/>
          <w:szCs w:val="36"/>
        </w:rPr>
      </w:pPr>
    </w:p>
    <w:p w14:paraId="08DCC0BF">
      <w:pPr>
        <w:spacing w:before="101" w:line="226" w:lineRule="auto"/>
        <w:ind w:firstLine="360" w:firstLineChars="100"/>
        <w:rPr>
          <w:rFonts w:ascii="Arial"/>
          <w:sz w:val="36"/>
          <w:szCs w:val="36"/>
        </w:rPr>
      </w:pPr>
    </w:p>
    <w:p w14:paraId="1BD61D9F">
      <w:pPr>
        <w:spacing w:before="101" w:line="226" w:lineRule="auto"/>
        <w:ind w:firstLine="360" w:firstLineChars="100"/>
        <w:rPr>
          <w:rFonts w:ascii="Arial"/>
          <w:sz w:val="36"/>
          <w:szCs w:val="36"/>
        </w:rPr>
      </w:pPr>
    </w:p>
    <w:p w14:paraId="46E3E2F4">
      <w:pPr>
        <w:spacing w:before="101" w:line="226" w:lineRule="auto"/>
        <w:ind w:firstLine="360" w:firstLineChars="100"/>
        <w:rPr>
          <w:rFonts w:ascii="Arial"/>
          <w:sz w:val="36"/>
          <w:szCs w:val="36"/>
        </w:rPr>
      </w:pPr>
    </w:p>
    <w:p w14:paraId="075464E5">
      <w:pPr>
        <w:spacing w:before="101" w:line="226" w:lineRule="auto"/>
        <w:ind w:firstLine="360" w:firstLineChars="100"/>
        <w:rPr>
          <w:rFonts w:ascii="Arial"/>
          <w:sz w:val="36"/>
          <w:szCs w:val="36"/>
        </w:rPr>
      </w:pPr>
    </w:p>
    <w:p w14:paraId="051A9AA5">
      <w:pPr>
        <w:spacing w:before="101" w:line="226" w:lineRule="auto"/>
        <w:ind w:firstLine="360" w:firstLineChars="100"/>
        <w:rPr>
          <w:rFonts w:ascii="Arial"/>
          <w:sz w:val="36"/>
          <w:szCs w:val="36"/>
        </w:rPr>
      </w:pPr>
    </w:p>
    <w:p w14:paraId="75652975">
      <w:pPr>
        <w:spacing w:line="276" w:lineRule="auto"/>
        <w:rPr>
          <w:rFonts w:ascii="Arial"/>
        </w:rPr>
      </w:pPr>
    </w:p>
    <w:p w14:paraId="4CBED756">
      <w:pPr>
        <w:spacing w:line="276" w:lineRule="auto"/>
        <w:rPr>
          <w:rFonts w:ascii="Arial"/>
        </w:rPr>
      </w:pPr>
    </w:p>
    <w:p w14:paraId="5E9666E7">
      <w:pPr>
        <w:spacing w:line="277" w:lineRule="auto"/>
        <w:rPr>
          <w:rFonts w:ascii="Arial"/>
        </w:rPr>
      </w:pPr>
    </w:p>
    <w:p w14:paraId="71BAD052">
      <w:pPr>
        <w:spacing w:before="101" w:line="226" w:lineRule="auto"/>
        <w:ind w:firstLine="1272" w:firstLineChars="400"/>
        <w:rPr>
          <w:rFonts w:hint="eastAsia" w:ascii="仿宋" w:hAnsi="仿宋" w:eastAsia="仿宋" w:cs="仿宋"/>
          <w:sz w:val="31"/>
          <w:szCs w:val="31"/>
        </w:rPr>
      </w:pPr>
      <w:r>
        <w:rPr>
          <w:rFonts w:ascii="仿宋" w:hAnsi="仿宋" w:eastAsia="仿宋" w:cs="仿宋"/>
          <w:spacing w:val="4"/>
          <w:sz w:val="31"/>
          <w:szCs w:val="31"/>
        </w:rPr>
        <w:t>工</w:t>
      </w:r>
      <w:r>
        <w:rPr>
          <w:rFonts w:ascii="仿宋" w:hAnsi="仿宋" w:eastAsia="仿宋" w:cs="仿宋"/>
          <w:spacing w:val="2"/>
          <w:sz w:val="31"/>
          <w:szCs w:val="31"/>
        </w:rPr>
        <w:t>程名称</w:t>
      </w:r>
      <w:r>
        <w:rPr>
          <w:rFonts w:ascii="仿宋" w:hAnsi="仿宋" w:eastAsia="仿宋" w:cs="仿宋"/>
          <w:sz w:val="31"/>
          <w:szCs w:val="31"/>
          <w:u w:val="single"/>
        </w:rPr>
        <w:t xml:space="preserve">                 </w:t>
      </w:r>
      <w:r>
        <w:rPr>
          <w:rFonts w:hint="eastAsia" w:ascii="仿宋" w:hAnsi="仿宋" w:eastAsia="仿宋" w:cs="仿宋"/>
          <w:sz w:val="31"/>
          <w:szCs w:val="31"/>
          <w:u w:val="single"/>
        </w:rPr>
        <w:t xml:space="preserve">  </w:t>
      </w:r>
      <w:r>
        <w:rPr>
          <w:rFonts w:ascii="仿宋" w:hAnsi="仿宋" w:eastAsia="仿宋" w:cs="仿宋"/>
          <w:sz w:val="31"/>
          <w:szCs w:val="31"/>
          <w:u w:val="single"/>
        </w:rPr>
        <w:t xml:space="preserve">    </w:t>
      </w:r>
    </w:p>
    <w:p w14:paraId="0B7D73CC">
      <w:pPr>
        <w:spacing w:line="277" w:lineRule="auto"/>
        <w:rPr>
          <w:rFonts w:ascii="Arial"/>
        </w:rPr>
      </w:pPr>
    </w:p>
    <w:p w14:paraId="714BE819">
      <w:pPr>
        <w:spacing w:line="277" w:lineRule="auto"/>
        <w:rPr>
          <w:rFonts w:ascii="Arial"/>
        </w:rPr>
      </w:pPr>
    </w:p>
    <w:p w14:paraId="2520560D">
      <w:pPr>
        <w:spacing w:before="100" w:line="226" w:lineRule="auto"/>
        <w:ind w:firstLine="1288" w:firstLineChars="400"/>
        <w:rPr>
          <w:rFonts w:hint="eastAsia" w:ascii="仿宋" w:hAnsi="仿宋" w:eastAsia="仿宋" w:cs="仿宋"/>
          <w:sz w:val="31"/>
          <w:szCs w:val="31"/>
        </w:rPr>
      </w:pPr>
      <w:r>
        <w:rPr>
          <w:rFonts w:ascii="仿宋" w:hAnsi="仿宋" w:eastAsia="仿宋" w:cs="仿宋"/>
          <w:spacing w:val="6"/>
          <w:sz w:val="31"/>
          <w:szCs w:val="31"/>
        </w:rPr>
        <w:t>申报单位</w:t>
      </w:r>
      <w:r>
        <w:rPr>
          <w:rFonts w:ascii="仿宋" w:hAnsi="仿宋" w:eastAsia="仿宋" w:cs="仿宋"/>
          <w:spacing w:val="6"/>
          <w:sz w:val="31"/>
          <w:szCs w:val="31"/>
          <w:u w:val="single"/>
        </w:rPr>
        <w:t xml:space="preserve"> </w:t>
      </w:r>
      <w:r>
        <w:rPr>
          <w:rFonts w:ascii="仿宋" w:hAnsi="仿宋" w:eastAsia="仿宋" w:cs="仿宋"/>
          <w:spacing w:val="5"/>
          <w:sz w:val="31"/>
          <w:szCs w:val="31"/>
          <w:u w:val="single"/>
        </w:rPr>
        <w:t xml:space="preserve"> </w:t>
      </w:r>
      <w:r>
        <w:rPr>
          <w:rFonts w:ascii="仿宋" w:hAnsi="仿宋" w:eastAsia="仿宋" w:cs="仿宋"/>
          <w:spacing w:val="3"/>
          <w:sz w:val="31"/>
          <w:szCs w:val="31"/>
          <w:u w:val="single"/>
        </w:rPr>
        <w:t xml:space="preserve">                    </w:t>
      </w:r>
      <w:r>
        <w:rPr>
          <w:rFonts w:ascii="仿宋" w:hAnsi="仿宋" w:eastAsia="仿宋" w:cs="仿宋"/>
          <w:spacing w:val="3"/>
          <w:sz w:val="31"/>
          <w:szCs w:val="31"/>
        </w:rPr>
        <w:t>(公章)</w:t>
      </w:r>
    </w:p>
    <w:p w14:paraId="43D672A6">
      <w:pPr>
        <w:spacing w:line="276" w:lineRule="auto"/>
        <w:rPr>
          <w:rFonts w:ascii="Arial"/>
        </w:rPr>
      </w:pPr>
    </w:p>
    <w:p w14:paraId="3CD68178">
      <w:pPr>
        <w:spacing w:line="277" w:lineRule="auto"/>
        <w:rPr>
          <w:rFonts w:ascii="Arial"/>
        </w:rPr>
      </w:pPr>
    </w:p>
    <w:p w14:paraId="6479BD53">
      <w:pPr>
        <w:spacing w:before="100" w:line="226" w:lineRule="auto"/>
        <w:ind w:firstLine="1280" w:firstLineChars="400"/>
        <w:rPr>
          <w:rFonts w:hint="eastAsia" w:ascii="仿宋" w:hAnsi="仿宋" w:eastAsia="仿宋" w:cs="仿宋"/>
          <w:sz w:val="31"/>
          <w:szCs w:val="31"/>
        </w:rPr>
      </w:pPr>
      <w:r>
        <w:rPr>
          <w:rFonts w:ascii="仿宋" w:hAnsi="仿宋" w:eastAsia="仿宋" w:cs="仿宋"/>
          <w:spacing w:val="5"/>
          <w:sz w:val="31"/>
          <w:szCs w:val="31"/>
        </w:rPr>
        <w:t>推荐单位</w:t>
      </w:r>
      <w:r>
        <w:rPr>
          <w:rFonts w:ascii="仿宋" w:hAnsi="仿宋" w:eastAsia="仿宋" w:cs="仿宋"/>
          <w:spacing w:val="5"/>
          <w:sz w:val="31"/>
          <w:szCs w:val="31"/>
          <w:u w:val="single"/>
        </w:rPr>
        <w:t xml:space="preserve">                      </w:t>
      </w:r>
      <w:r>
        <w:rPr>
          <w:rFonts w:ascii="仿宋" w:hAnsi="仿宋" w:eastAsia="仿宋" w:cs="仿宋"/>
          <w:spacing w:val="5"/>
          <w:sz w:val="31"/>
          <w:szCs w:val="31"/>
        </w:rPr>
        <w:t>(公章)</w:t>
      </w:r>
    </w:p>
    <w:p w14:paraId="5550BB69">
      <w:pPr>
        <w:spacing w:line="262" w:lineRule="auto"/>
        <w:rPr>
          <w:rFonts w:ascii="Arial"/>
        </w:rPr>
      </w:pPr>
    </w:p>
    <w:p w14:paraId="1D7DDE71">
      <w:pPr>
        <w:spacing w:line="262" w:lineRule="auto"/>
        <w:rPr>
          <w:rFonts w:ascii="Arial"/>
        </w:rPr>
      </w:pPr>
    </w:p>
    <w:p w14:paraId="238FFB57">
      <w:pPr>
        <w:spacing w:line="262" w:lineRule="auto"/>
        <w:rPr>
          <w:rFonts w:ascii="Arial"/>
        </w:rPr>
      </w:pPr>
    </w:p>
    <w:p w14:paraId="7E612C3C">
      <w:pPr>
        <w:spacing w:line="262" w:lineRule="auto"/>
        <w:rPr>
          <w:rFonts w:ascii="Arial"/>
        </w:rPr>
      </w:pPr>
    </w:p>
    <w:p w14:paraId="3A1B7886">
      <w:pPr>
        <w:spacing w:line="262" w:lineRule="auto"/>
        <w:rPr>
          <w:rFonts w:ascii="Arial"/>
        </w:rPr>
      </w:pPr>
    </w:p>
    <w:p w14:paraId="4EFB1125">
      <w:pPr>
        <w:spacing w:line="262" w:lineRule="auto"/>
        <w:rPr>
          <w:rFonts w:ascii="Arial"/>
        </w:rPr>
      </w:pPr>
    </w:p>
    <w:p w14:paraId="760EF1B0">
      <w:pPr>
        <w:spacing w:line="262" w:lineRule="auto"/>
        <w:rPr>
          <w:rFonts w:ascii="Arial"/>
        </w:rPr>
      </w:pPr>
    </w:p>
    <w:p w14:paraId="220A1519">
      <w:pPr>
        <w:spacing w:line="263" w:lineRule="auto"/>
        <w:rPr>
          <w:rFonts w:ascii="Arial"/>
        </w:rPr>
      </w:pPr>
    </w:p>
    <w:p w14:paraId="555E0CD6">
      <w:pPr>
        <w:spacing w:line="263" w:lineRule="auto"/>
        <w:rPr>
          <w:rFonts w:ascii="Arial"/>
        </w:rPr>
      </w:pPr>
    </w:p>
    <w:p w14:paraId="2A7D23C6">
      <w:pPr>
        <w:spacing w:line="263" w:lineRule="auto"/>
        <w:rPr>
          <w:rFonts w:ascii="Arial"/>
        </w:rPr>
      </w:pPr>
    </w:p>
    <w:p w14:paraId="49CF1B59">
      <w:pPr>
        <w:spacing w:before="101" w:line="227" w:lineRule="auto"/>
        <w:ind w:left="2788"/>
        <w:rPr>
          <w:rFonts w:hint="eastAsia" w:ascii="仿宋" w:hAnsi="仿宋" w:eastAsia="仿宋" w:cs="仿宋"/>
          <w:sz w:val="31"/>
          <w:szCs w:val="31"/>
        </w:rPr>
      </w:pPr>
      <w:r>
        <w:rPr>
          <w:rFonts w:ascii="仿宋" w:hAnsi="仿宋" w:eastAsia="仿宋" w:cs="仿宋"/>
          <w:spacing w:val="3"/>
          <w:sz w:val="31"/>
          <w:szCs w:val="31"/>
        </w:rPr>
        <w:t>中国市政工程协会制</w:t>
      </w:r>
    </w:p>
    <w:p w14:paraId="2B4FCEF0">
      <w:pPr>
        <w:sectPr>
          <w:footerReference r:id="rId3" w:type="default"/>
          <w:pgSz w:w="11907" w:h="16839"/>
          <w:pgMar w:top="1418" w:right="1588" w:bottom="1418" w:left="1588" w:header="0" w:footer="991" w:gutter="0"/>
          <w:cols w:space="720" w:num="1"/>
        </w:sectPr>
      </w:pPr>
    </w:p>
    <w:p w14:paraId="18321123">
      <w:pPr>
        <w:spacing w:line="260" w:lineRule="auto"/>
        <w:rPr>
          <w:rFonts w:ascii="Arial"/>
        </w:rPr>
      </w:pPr>
    </w:p>
    <w:p w14:paraId="681B1F37">
      <w:pPr>
        <w:spacing w:before="128" w:line="205" w:lineRule="auto"/>
        <w:ind w:left="3199"/>
        <w:rPr>
          <w:rFonts w:ascii="华文仿宋" w:hAnsi="华文仿宋" w:eastAsia="华文仿宋" w:cs="华文仿宋"/>
          <w:spacing w:val="9"/>
          <w:sz w:val="35"/>
          <w:szCs w:val="35"/>
        </w:rPr>
      </w:pPr>
      <w:r>
        <w:rPr>
          <w:rFonts w:ascii="华文仿宋" w:hAnsi="华文仿宋" w:eastAsia="华文仿宋" w:cs="华文仿宋"/>
          <w:spacing w:val="9"/>
          <w:sz w:val="35"/>
          <w:szCs w:val="35"/>
        </w:rPr>
        <w:t>填  表  说  明</w:t>
      </w:r>
    </w:p>
    <w:p w14:paraId="37456DE6">
      <w:pPr>
        <w:spacing w:before="128" w:line="205" w:lineRule="auto"/>
        <w:ind w:left="3199"/>
        <w:rPr>
          <w:rFonts w:hint="eastAsia" w:ascii="华文仿宋" w:hAnsi="华文仿宋" w:eastAsia="华文仿宋" w:cs="华文仿宋"/>
          <w:spacing w:val="9"/>
          <w:sz w:val="35"/>
          <w:szCs w:val="35"/>
        </w:rPr>
      </w:pPr>
    </w:p>
    <w:p w14:paraId="76723AD8">
      <w:pPr>
        <w:spacing w:before="128" w:line="205" w:lineRule="auto"/>
        <w:ind w:left="3199"/>
        <w:rPr>
          <w:rFonts w:hint="eastAsia" w:ascii="华文仿宋" w:hAnsi="华文仿宋" w:eastAsia="华文仿宋" w:cs="华文仿宋"/>
          <w:sz w:val="35"/>
          <w:szCs w:val="35"/>
        </w:rPr>
      </w:pPr>
    </w:p>
    <w:p w14:paraId="13EF12F2">
      <w:pPr>
        <w:spacing w:line="360" w:lineRule="auto"/>
        <w:rPr>
          <w:rFonts w:hint="eastAsia" w:ascii="仿宋" w:hAnsi="仿宋" w:eastAsia="仿宋"/>
          <w:sz w:val="30"/>
          <w:szCs w:val="30"/>
        </w:rPr>
      </w:pPr>
      <w:r>
        <w:rPr>
          <w:rFonts w:hint="eastAsia" w:ascii="仿宋" w:hAnsi="仿宋" w:eastAsia="仿宋"/>
          <w:sz w:val="30"/>
          <w:szCs w:val="30"/>
        </w:rPr>
        <w:t>1、填表字迹应工整，申报表要用黑色四号仿宋 GB2312 。</w:t>
      </w:r>
    </w:p>
    <w:p w14:paraId="0DF60DF2">
      <w:pPr>
        <w:spacing w:line="360" w:lineRule="auto"/>
        <w:rPr>
          <w:rFonts w:hint="eastAsia" w:ascii="仿宋" w:hAnsi="仿宋" w:eastAsia="仿宋"/>
          <w:sz w:val="30"/>
          <w:szCs w:val="30"/>
        </w:rPr>
      </w:pPr>
      <w:r>
        <w:rPr>
          <w:rFonts w:hint="eastAsia" w:ascii="仿宋" w:hAnsi="仿宋" w:eastAsia="仿宋"/>
          <w:sz w:val="30"/>
          <w:szCs w:val="30"/>
        </w:rPr>
        <w:t>2、总体概况</w:t>
      </w:r>
      <w:r>
        <w:rPr>
          <w:rFonts w:ascii="仿宋" w:hAnsi="仿宋" w:eastAsia="仿宋"/>
          <w:sz w:val="30"/>
          <w:szCs w:val="30"/>
        </w:rPr>
        <w:t>主要介绍工程</w:t>
      </w:r>
      <w:r>
        <w:rPr>
          <w:rFonts w:hint="eastAsia" w:ascii="仿宋" w:hAnsi="仿宋" w:eastAsia="仿宋"/>
          <w:sz w:val="30"/>
          <w:szCs w:val="30"/>
        </w:rPr>
        <w:t>规模大小、实施难度、运行效果等情况。</w:t>
      </w:r>
    </w:p>
    <w:p w14:paraId="7FA1BE88">
      <w:pPr>
        <w:spacing w:line="360" w:lineRule="auto"/>
        <w:ind w:left="600" w:hanging="600" w:hangingChars="200"/>
        <w:rPr>
          <w:rFonts w:ascii="仿宋" w:hAnsi="仿宋" w:eastAsia="仿宋"/>
          <w:sz w:val="30"/>
          <w:szCs w:val="30"/>
        </w:rPr>
      </w:pPr>
      <w:r>
        <w:rPr>
          <w:rFonts w:hint="eastAsia" w:ascii="仿宋" w:hAnsi="仿宋" w:eastAsia="仿宋"/>
          <w:sz w:val="30"/>
          <w:szCs w:val="30"/>
        </w:rPr>
        <w:t>3</w:t>
      </w:r>
      <w:r>
        <w:rPr>
          <w:rFonts w:ascii="仿宋" w:hAnsi="仿宋" w:eastAsia="仿宋"/>
          <w:sz w:val="30"/>
          <w:szCs w:val="30"/>
        </w:rPr>
        <w:t>、</w:t>
      </w:r>
      <w:r>
        <w:rPr>
          <w:rFonts w:hint="eastAsia" w:ascii="仿宋" w:hAnsi="仿宋" w:eastAsia="仿宋"/>
          <w:sz w:val="30"/>
          <w:szCs w:val="30"/>
        </w:rPr>
        <w:t>申报表中所有公章必须为具有独立法人资格单位或政府部门的公章，复印件无效。</w:t>
      </w:r>
    </w:p>
    <w:p w14:paraId="2F43D2E9">
      <w:pPr>
        <w:spacing w:line="360" w:lineRule="auto"/>
        <w:rPr>
          <w:rFonts w:hint="eastAsia" w:ascii="仿宋" w:hAnsi="仿宋" w:eastAsia="仿宋"/>
          <w:sz w:val="30"/>
          <w:szCs w:val="30"/>
        </w:rPr>
      </w:pPr>
      <w:r>
        <w:rPr>
          <w:rFonts w:hint="eastAsia" w:ascii="仿宋" w:hAnsi="仿宋" w:eastAsia="仿宋"/>
          <w:sz w:val="30"/>
          <w:szCs w:val="30"/>
        </w:rPr>
        <w:t>4</w:t>
      </w:r>
      <w:r>
        <w:rPr>
          <w:rFonts w:ascii="仿宋" w:hAnsi="仿宋" w:eastAsia="仿宋"/>
          <w:sz w:val="30"/>
          <w:szCs w:val="30"/>
        </w:rPr>
        <w:t>、</w:t>
      </w:r>
      <w:r>
        <w:rPr>
          <w:rFonts w:hint="eastAsia" w:ascii="仿宋" w:hAnsi="仿宋" w:eastAsia="仿宋"/>
          <w:sz w:val="30"/>
          <w:szCs w:val="30"/>
        </w:rPr>
        <w:t>表格栏内容较多时可另加附页。</w:t>
      </w:r>
    </w:p>
    <w:p w14:paraId="267797D7">
      <w:pPr>
        <w:spacing w:line="360" w:lineRule="auto"/>
        <w:rPr>
          <w:rFonts w:hint="eastAsia" w:ascii="仿宋" w:hAnsi="仿宋" w:eastAsia="仿宋"/>
          <w:sz w:val="30"/>
          <w:szCs w:val="30"/>
        </w:rPr>
      </w:pPr>
    </w:p>
    <w:p w14:paraId="457E86C2">
      <w:pPr>
        <w:spacing w:line="360" w:lineRule="auto"/>
        <w:rPr>
          <w:rFonts w:hint="eastAsia" w:ascii="仿宋" w:hAnsi="仿宋" w:eastAsia="仿宋"/>
          <w:sz w:val="30"/>
          <w:szCs w:val="30"/>
        </w:rPr>
      </w:pPr>
    </w:p>
    <w:p w14:paraId="1D19EB1F">
      <w:pPr>
        <w:spacing w:line="360" w:lineRule="auto"/>
        <w:rPr>
          <w:rFonts w:hint="eastAsia" w:ascii="仿宋" w:hAnsi="仿宋" w:eastAsia="仿宋"/>
          <w:sz w:val="30"/>
          <w:szCs w:val="30"/>
        </w:rPr>
      </w:pPr>
    </w:p>
    <w:p w14:paraId="2941FEB7">
      <w:pPr>
        <w:spacing w:line="360" w:lineRule="auto"/>
        <w:rPr>
          <w:rFonts w:hint="eastAsia" w:ascii="仿宋" w:hAnsi="仿宋" w:eastAsia="仿宋"/>
          <w:sz w:val="30"/>
          <w:szCs w:val="30"/>
        </w:rPr>
      </w:pPr>
    </w:p>
    <w:p w14:paraId="79A24AA3">
      <w:pPr>
        <w:spacing w:line="360" w:lineRule="auto"/>
        <w:rPr>
          <w:rFonts w:hint="eastAsia" w:ascii="仿宋" w:hAnsi="仿宋" w:eastAsia="仿宋"/>
          <w:sz w:val="30"/>
          <w:szCs w:val="30"/>
        </w:rPr>
      </w:pPr>
    </w:p>
    <w:p w14:paraId="184F4B22">
      <w:pPr>
        <w:spacing w:line="360" w:lineRule="auto"/>
        <w:rPr>
          <w:rFonts w:hint="eastAsia" w:ascii="仿宋" w:hAnsi="仿宋" w:eastAsia="仿宋"/>
          <w:sz w:val="30"/>
          <w:szCs w:val="30"/>
        </w:rPr>
      </w:pPr>
    </w:p>
    <w:p w14:paraId="0D3EA544">
      <w:pPr>
        <w:spacing w:line="360" w:lineRule="auto"/>
        <w:rPr>
          <w:rFonts w:hint="eastAsia" w:ascii="仿宋" w:hAnsi="仿宋" w:eastAsia="仿宋"/>
          <w:sz w:val="30"/>
          <w:szCs w:val="30"/>
        </w:rPr>
      </w:pPr>
    </w:p>
    <w:p w14:paraId="2C6A05F9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</w:rPr>
      </w:pPr>
    </w:p>
    <w:p w14:paraId="12420631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</w:rPr>
      </w:pPr>
    </w:p>
    <w:p w14:paraId="6C27640D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</w:rPr>
      </w:pPr>
    </w:p>
    <w:p w14:paraId="6779FDC9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</w:rPr>
      </w:pPr>
    </w:p>
    <w:p w14:paraId="07F67B29">
      <w:pPr>
        <w:spacing w:line="414" w:lineRule="exact"/>
        <w:ind w:left="667"/>
        <w:rPr>
          <w:rFonts w:hint="eastAsia" w:ascii="仿宋" w:hAnsi="仿宋" w:eastAsia="仿宋" w:cs="仿宋"/>
          <w:spacing w:val="5"/>
          <w:position w:val="2"/>
          <w:sz w:val="31"/>
          <w:szCs w:val="31"/>
        </w:rPr>
      </w:pPr>
    </w:p>
    <w:p w14:paraId="0B4B5DA1">
      <w:pPr>
        <w:spacing w:line="414" w:lineRule="exact"/>
        <w:ind w:left="667"/>
        <w:sectPr>
          <w:footerReference r:id="rId4" w:type="default"/>
          <w:pgSz w:w="11907" w:h="16839"/>
          <w:pgMar w:top="1418" w:right="1588" w:bottom="1418" w:left="1588" w:header="0" w:footer="992" w:gutter="0"/>
          <w:cols w:space="720" w:num="1"/>
        </w:sectPr>
      </w:pPr>
    </w:p>
    <w:tbl>
      <w:tblPr>
        <w:tblStyle w:val="7"/>
        <w:tblW w:w="8790" w:type="dxa"/>
        <w:tblInd w:w="2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561"/>
        <w:gridCol w:w="1981"/>
        <w:gridCol w:w="848"/>
        <w:gridCol w:w="1417"/>
        <w:gridCol w:w="992"/>
        <w:gridCol w:w="1991"/>
      </w:tblGrid>
      <w:tr w14:paraId="566B6CA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561" w:type="dxa"/>
            <w:vAlign w:val="center"/>
          </w:tcPr>
          <w:p w14:paraId="700A46A8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项目名称</w:t>
            </w:r>
          </w:p>
        </w:tc>
        <w:tc>
          <w:tcPr>
            <w:tcW w:w="7229" w:type="dxa"/>
            <w:gridSpan w:val="5"/>
          </w:tcPr>
          <w:p w14:paraId="4A24F136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</w:tr>
      <w:tr w14:paraId="3BBF8A8C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561" w:type="dxa"/>
            <w:vAlign w:val="center"/>
          </w:tcPr>
          <w:p w14:paraId="63044EF4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完</w:t>
            </w: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</w:rPr>
              <w:t>成</w:t>
            </w: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单位</w:t>
            </w:r>
          </w:p>
        </w:tc>
        <w:tc>
          <w:tcPr>
            <w:tcW w:w="7229" w:type="dxa"/>
            <w:gridSpan w:val="5"/>
          </w:tcPr>
          <w:p w14:paraId="61B3C163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  <w:p w14:paraId="48EE830A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  <w:p w14:paraId="06124A6C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</w:tr>
      <w:tr w14:paraId="42B1D5E1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561" w:type="dxa"/>
            <w:vAlign w:val="center"/>
          </w:tcPr>
          <w:p w14:paraId="34024E2F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主要完</w:t>
            </w: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</w:rPr>
              <w:t>成</w:t>
            </w:r>
            <w:r>
              <w:rPr>
                <w:rFonts w:hint="eastAsia" w:ascii="仿宋" w:hAnsi="仿宋" w:eastAsia="仿宋" w:cs="___WRD_EMBED_SUB_46"/>
                <w:spacing w:val="-6"/>
                <w:sz w:val="24"/>
                <w:szCs w:val="24"/>
              </w:rPr>
              <w:t>人</w:t>
            </w:r>
          </w:p>
        </w:tc>
        <w:tc>
          <w:tcPr>
            <w:tcW w:w="7229" w:type="dxa"/>
            <w:gridSpan w:val="5"/>
          </w:tcPr>
          <w:p w14:paraId="021C3B46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  <w:p w14:paraId="4583B54A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  <w:p w14:paraId="290D4CF1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</w:tr>
      <w:tr w14:paraId="5275EF6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561" w:type="dxa"/>
            <w:vMerge w:val="restart"/>
            <w:vAlign w:val="center"/>
          </w:tcPr>
          <w:p w14:paraId="71B765D4">
            <w:pPr>
              <w:spacing w:before="114" w:line="245" w:lineRule="auto"/>
              <w:ind w:right="216"/>
              <w:rPr>
                <w:rFonts w:hint="eastAsia" w:ascii="仿宋" w:hAnsi="仿宋" w:eastAsia="仿宋" w:cs="宋体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</w:rPr>
              <w:t>第一完成</w:t>
            </w:r>
          </w:p>
          <w:p w14:paraId="5096C323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单位</w:t>
            </w:r>
          </w:p>
        </w:tc>
        <w:tc>
          <w:tcPr>
            <w:tcW w:w="1981" w:type="dxa"/>
            <w:vMerge w:val="restart"/>
            <w:tcBorders>
              <w:right w:val="single" w:color="auto" w:sz="4" w:space="0"/>
            </w:tcBorders>
          </w:tcPr>
          <w:p w14:paraId="130426EE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  <w:tc>
          <w:tcPr>
            <w:tcW w:w="848" w:type="dxa"/>
            <w:tcBorders>
              <w:right w:val="single" w:color="auto" w:sz="4" w:space="0"/>
            </w:tcBorders>
          </w:tcPr>
          <w:p w14:paraId="4F1E4C87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通讯地址</w:t>
            </w:r>
          </w:p>
        </w:tc>
        <w:tc>
          <w:tcPr>
            <w:tcW w:w="4400" w:type="dxa"/>
            <w:gridSpan w:val="3"/>
            <w:tcBorders>
              <w:left w:val="single" w:color="auto" w:sz="4" w:space="0"/>
            </w:tcBorders>
          </w:tcPr>
          <w:p w14:paraId="18629443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</w:tr>
      <w:tr w14:paraId="1859DF6A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6" w:hRule="atLeast"/>
        </w:trPr>
        <w:tc>
          <w:tcPr>
            <w:tcW w:w="1561" w:type="dxa"/>
            <w:vMerge w:val="continue"/>
            <w:vAlign w:val="center"/>
          </w:tcPr>
          <w:p w14:paraId="1B3F262E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bookmarkStart w:id="0" w:name="_Hlk184838383"/>
          </w:p>
        </w:tc>
        <w:tc>
          <w:tcPr>
            <w:tcW w:w="1981" w:type="dxa"/>
            <w:vMerge w:val="continue"/>
            <w:tcBorders>
              <w:right w:val="single" w:color="auto" w:sz="4" w:space="0"/>
            </w:tcBorders>
          </w:tcPr>
          <w:p w14:paraId="2EF523F6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  <w:tc>
          <w:tcPr>
            <w:tcW w:w="848" w:type="dxa"/>
            <w:tcBorders>
              <w:right w:val="single" w:color="auto" w:sz="4" w:space="0"/>
            </w:tcBorders>
          </w:tcPr>
          <w:p w14:paraId="3A1F190B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邮编</w:t>
            </w:r>
          </w:p>
        </w:tc>
        <w:tc>
          <w:tcPr>
            <w:tcW w:w="1417" w:type="dxa"/>
            <w:tcBorders>
              <w:left w:val="single" w:color="auto" w:sz="4" w:space="0"/>
            </w:tcBorders>
          </w:tcPr>
          <w:p w14:paraId="0A24F118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color="auto" w:sz="4" w:space="0"/>
            </w:tcBorders>
          </w:tcPr>
          <w:p w14:paraId="24DC25CC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联系人</w:t>
            </w:r>
          </w:p>
        </w:tc>
        <w:tc>
          <w:tcPr>
            <w:tcW w:w="1991" w:type="dxa"/>
            <w:tcBorders>
              <w:left w:val="single" w:color="auto" w:sz="4" w:space="0"/>
            </w:tcBorders>
          </w:tcPr>
          <w:p w14:paraId="26EEF813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 xml:space="preserve">  </w:t>
            </w:r>
          </w:p>
        </w:tc>
      </w:tr>
      <w:tr w14:paraId="77E09171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561" w:type="dxa"/>
            <w:vMerge w:val="continue"/>
            <w:vAlign w:val="center"/>
          </w:tcPr>
          <w:p w14:paraId="163B3DB7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  <w:tc>
          <w:tcPr>
            <w:tcW w:w="1981" w:type="dxa"/>
            <w:vMerge w:val="continue"/>
            <w:tcBorders>
              <w:right w:val="single" w:color="auto" w:sz="4" w:space="0"/>
            </w:tcBorders>
          </w:tcPr>
          <w:p w14:paraId="470A7B7E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  <w:tc>
          <w:tcPr>
            <w:tcW w:w="848" w:type="dxa"/>
            <w:tcBorders>
              <w:right w:val="single" w:color="auto" w:sz="4" w:space="0"/>
            </w:tcBorders>
          </w:tcPr>
          <w:p w14:paraId="3B4671F1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联系电话</w:t>
            </w:r>
          </w:p>
        </w:tc>
        <w:tc>
          <w:tcPr>
            <w:tcW w:w="1417" w:type="dxa"/>
            <w:tcBorders>
              <w:left w:val="single" w:color="auto" w:sz="4" w:space="0"/>
            </w:tcBorders>
          </w:tcPr>
          <w:p w14:paraId="23F8E5DC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color="auto" w:sz="4" w:space="0"/>
            </w:tcBorders>
          </w:tcPr>
          <w:p w14:paraId="39A25097">
            <w:pPr>
              <w:spacing w:before="114" w:line="245" w:lineRule="auto"/>
              <w:ind w:right="216"/>
              <w:rPr>
                <w:rFonts w:hint="eastAsia" w:ascii="仿宋" w:hAnsi="仿宋" w:eastAsia="仿宋" w:cs="宋体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电</w:t>
            </w: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</w:rPr>
              <w:t>子</w:t>
            </w:r>
          </w:p>
          <w:p w14:paraId="4A1B8534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___WRD_EMBED_SUB_46"/>
                <w:spacing w:val="-6"/>
                <w:sz w:val="24"/>
                <w:szCs w:val="24"/>
              </w:rPr>
              <w:t>邮</w:t>
            </w: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</w:rPr>
              <w:t>箱</w:t>
            </w:r>
          </w:p>
        </w:tc>
        <w:tc>
          <w:tcPr>
            <w:tcW w:w="1991" w:type="dxa"/>
            <w:tcBorders>
              <w:left w:val="single" w:color="auto" w:sz="4" w:space="0"/>
            </w:tcBorders>
          </w:tcPr>
          <w:p w14:paraId="1C0E7750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</w:tr>
      <w:bookmarkEnd w:id="0"/>
      <w:tr w14:paraId="1A390682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561" w:type="dxa"/>
            <w:vMerge w:val="restart"/>
            <w:vAlign w:val="center"/>
          </w:tcPr>
          <w:p w14:paraId="16CAA07C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</w:rPr>
              <w:t>推荐</w:t>
            </w:r>
            <w:r>
              <w:rPr>
                <w:rFonts w:hint="eastAsia" w:ascii="仿宋" w:hAnsi="仿宋" w:eastAsia="仿宋" w:cs="___WRD_EMBED_SUB_46"/>
                <w:spacing w:val="-6"/>
                <w:sz w:val="24"/>
                <w:szCs w:val="24"/>
              </w:rPr>
              <w:t>单位</w:t>
            </w:r>
          </w:p>
          <w:p w14:paraId="1989D0A6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（盖章）</w:t>
            </w:r>
          </w:p>
        </w:tc>
        <w:tc>
          <w:tcPr>
            <w:tcW w:w="1981" w:type="dxa"/>
            <w:vMerge w:val="restart"/>
            <w:tcBorders>
              <w:right w:val="single" w:color="auto" w:sz="4" w:space="0"/>
            </w:tcBorders>
          </w:tcPr>
          <w:p w14:paraId="502E940E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  <w:tc>
          <w:tcPr>
            <w:tcW w:w="848" w:type="dxa"/>
            <w:tcBorders>
              <w:right w:val="single" w:color="auto" w:sz="4" w:space="0"/>
            </w:tcBorders>
          </w:tcPr>
          <w:p w14:paraId="12CD6954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通讯地址</w:t>
            </w:r>
          </w:p>
        </w:tc>
        <w:tc>
          <w:tcPr>
            <w:tcW w:w="4400" w:type="dxa"/>
            <w:gridSpan w:val="3"/>
            <w:tcBorders>
              <w:left w:val="single" w:color="auto" w:sz="4" w:space="0"/>
            </w:tcBorders>
          </w:tcPr>
          <w:p w14:paraId="1F54D4BA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</w:tr>
      <w:tr w14:paraId="15329E47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9" w:hRule="atLeast"/>
        </w:trPr>
        <w:tc>
          <w:tcPr>
            <w:tcW w:w="1561" w:type="dxa"/>
            <w:vMerge w:val="continue"/>
            <w:vAlign w:val="center"/>
          </w:tcPr>
          <w:p w14:paraId="16BB4A31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  <w:tc>
          <w:tcPr>
            <w:tcW w:w="1981" w:type="dxa"/>
            <w:vMerge w:val="continue"/>
            <w:tcBorders>
              <w:right w:val="single" w:color="auto" w:sz="4" w:space="0"/>
            </w:tcBorders>
          </w:tcPr>
          <w:p w14:paraId="0851464D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  <w:tc>
          <w:tcPr>
            <w:tcW w:w="848" w:type="dxa"/>
            <w:tcBorders>
              <w:right w:val="single" w:color="auto" w:sz="4" w:space="0"/>
            </w:tcBorders>
          </w:tcPr>
          <w:p w14:paraId="732ABB06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邮编</w:t>
            </w:r>
          </w:p>
        </w:tc>
        <w:tc>
          <w:tcPr>
            <w:tcW w:w="1417" w:type="dxa"/>
            <w:tcBorders>
              <w:left w:val="single" w:color="auto" w:sz="4" w:space="0"/>
            </w:tcBorders>
          </w:tcPr>
          <w:p w14:paraId="2A340CAD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color="auto" w:sz="4" w:space="0"/>
            </w:tcBorders>
          </w:tcPr>
          <w:p w14:paraId="7FC1FA87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联系人</w:t>
            </w:r>
          </w:p>
        </w:tc>
        <w:tc>
          <w:tcPr>
            <w:tcW w:w="1991" w:type="dxa"/>
            <w:tcBorders>
              <w:left w:val="single" w:color="auto" w:sz="4" w:space="0"/>
            </w:tcBorders>
          </w:tcPr>
          <w:p w14:paraId="25C994DF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</w:tr>
      <w:tr w14:paraId="09241B93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23" w:hRule="atLeast"/>
        </w:trPr>
        <w:tc>
          <w:tcPr>
            <w:tcW w:w="1561" w:type="dxa"/>
            <w:vMerge w:val="continue"/>
            <w:vAlign w:val="center"/>
          </w:tcPr>
          <w:p w14:paraId="7AD43E3B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  <w:tc>
          <w:tcPr>
            <w:tcW w:w="1981" w:type="dxa"/>
            <w:vMerge w:val="continue"/>
            <w:tcBorders>
              <w:right w:val="single" w:color="auto" w:sz="4" w:space="0"/>
            </w:tcBorders>
          </w:tcPr>
          <w:p w14:paraId="21160CE6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  <w:tc>
          <w:tcPr>
            <w:tcW w:w="848" w:type="dxa"/>
            <w:tcBorders>
              <w:right w:val="single" w:color="auto" w:sz="4" w:space="0"/>
            </w:tcBorders>
          </w:tcPr>
          <w:p w14:paraId="2E0596B8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联系电话</w:t>
            </w:r>
          </w:p>
        </w:tc>
        <w:tc>
          <w:tcPr>
            <w:tcW w:w="1417" w:type="dxa"/>
            <w:tcBorders>
              <w:left w:val="single" w:color="auto" w:sz="4" w:space="0"/>
            </w:tcBorders>
          </w:tcPr>
          <w:p w14:paraId="41224CD1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color="auto" w:sz="4" w:space="0"/>
            </w:tcBorders>
          </w:tcPr>
          <w:p w14:paraId="3DDA5464">
            <w:pPr>
              <w:spacing w:before="114" w:line="245" w:lineRule="auto"/>
              <w:ind w:right="216"/>
              <w:rPr>
                <w:rFonts w:hint="eastAsia" w:ascii="仿宋" w:hAnsi="仿宋" w:eastAsia="仿宋" w:cs="宋体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电</w:t>
            </w: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</w:rPr>
              <w:t>子</w:t>
            </w:r>
          </w:p>
          <w:p w14:paraId="26E3D98E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___WRD_EMBED_SUB_46"/>
                <w:spacing w:val="-6"/>
                <w:sz w:val="24"/>
                <w:szCs w:val="24"/>
              </w:rPr>
              <w:t>邮</w:t>
            </w:r>
            <w:r>
              <w:rPr>
                <w:rFonts w:hint="eastAsia" w:ascii="仿宋" w:hAnsi="仿宋" w:eastAsia="仿宋" w:cs="宋体"/>
                <w:spacing w:val="-6"/>
                <w:sz w:val="24"/>
                <w:szCs w:val="24"/>
              </w:rPr>
              <w:t>箱</w:t>
            </w:r>
          </w:p>
        </w:tc>
        <w:tc>
          <w:tcPr>
            <w:tcW w:w="1991" w:type="dxa"/>
            <w:tcBorders>
              <w:left w:val="single" w:color="auto" w:sz="4" w:space="0"/>
            </w:tcBorders>
          </w:tcPr>
          <w:p w14:paraId="56114D3C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</w:tr>
      <w:tr w14:paraId="1A8A7BD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9" w:hRule="atLeast"/>
        </w:trPr>
        <w:tc>
          <w:tcPr>
            <w:tcW w:w="1561" w:type="dxa"/>
            <w:vAlign w:val="center"/>
          </w:tcPr>
          <w:p w14:paraId="46377388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  <w:t>项目建设</w:t>
            </w:r>
          </w:p>
          <w:p w14:paraId="5B2C6620">
            <w:pPr>
              <w:spacing w:before="114" w:line="245" w:lineRule="auto"/>
              <w:ind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  <w:r>
              <w:rPr>
                <w:rFonts w:hint="eastAsia" w:ascii="仿宋" w:hAnsi="仿宋" w:eastAsia="仿宋" w:cs="方正仿宋_GB2312"/>
                <w:spacing w:val="-4"/>
                <w:sz w:val="24"/>
                <w:szCs w:val="24"/>
              </w:rPr>
              <w:t>地点</w:t>
            </w:r>
          </w:p>
        </w:tc>
        <w:tc>
          <w:tcPr>
            <w:tcW w:w="7229" w:type="dxa"/>
            <w:gridSpan w:val="5"/>
          </w:tcPr>
          <w:p w14:paraId="5E5D1830">
            <w:pPr>
              <w:spacing w:before="114" w:line="245" w:lineRule="auto"/>
              <w:ind w:left="958" w:right="216"/>
              <w:rPr>
                <w:rFonts w:hint="eastAsia" w:ascii="仿宋" w:hAnsi="仿宋" w:eastAsia="仿宋" w:cs="方正仿宋_GB2312"/>
                <w:spacing w:val="-6"/>
                <w:sz w:val="24"/>
                <w:szCs w:val="24"/>
              </w:rPr>
            </w:pPr>
          </w:p>
        </w:tc>
      </w:tr>
      <w:tr w14:paraId="7FFB525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19" w:hRule="atLeast"/>
        </w:trPr>
        <w:tc>
          <w:tcPr>
            <w:tcW w:w="1561" w:type="dxa"/>
            <w:vAlign w:val="center"/>
          </w:tcPr>
          <w:p w14:paraId="6A842E8C">
            <w:pPr>
              <w:spacing w:before="176" w:line="223" w:lineRule="auto"/>
              <w:rPr>
                <w:rFonts w:hint="eastAsia" w:ascii="仿宋" w:hAnsi="仿宋" w:eastAsia="仿宋" w:cs="方正仿宋_GB2312"/>
                <w:sz w:val="24"/>
                <w:szCs w:val="24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7"/>
                <w:sz w:val="24"/>
                <w:szCs w:val="24"/>
              </w:rPr>
              <w:t>开工日期</w:t>
            </w:r>
          </w:p>
        </w:tc>
        <w:tc>
          <w:tcPr>
            <w:tcW w:w="1981" w:type="dxa"/>
          </w:tcPr>
          <w:p w14:paraId="2113AEE0">
            <w:pPr>
              <w:rPr>
                <w:rFonts w:hint="eastAsia" w:ascii="仿宋" w:hAnsi="仿宋" w:eastAsia="仿宋" w:cs="方正仿宋_GB2312"/>
                <w:sz w:val="24"/>
                <w:szCs w:val="24"/>
              </w:rPr>
            </w:pPr>
          </w:p>
        </w:tc>
        <w:tc>
          <w:tcPr>
            <w:tcW w:w="2265" w:type="dxa"/>
            <w:gridSpan w:val="2"/>
          </w:tcPr>
          <w:p w14:paraId="240A3E99">
            <w:pPr>
              <w:spacing w:before="176" w:line="224" w:lineRule="auto"/>
              <w:rPr>
                <w:rFonts w:hint="eastAsia" w:ascii="仿宋" w:hAnsi="仿宋" w:eastAsia="仿宋" w:cs="方正仿宋_GB2312"/>
                <w:sz w:val="24"/>
                <w:szCs w:val="24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7"/>
                <w:sz w:val="24"/>
                <w:szCs w:val="24"/>
              </w:rPr>
              <w:t>竣工日期</w:t>
            </w:r>
          </w:p>
        </w:tc>
        <w:tc>
          <w:tcPr>
            <w:tcW w:w="2983" w:type="dxa"/>
            <w:gridSpan w:val="2"/>
          </w:tcPr>
          <w:p w14:paraId="4322C5AA">
            <w:pPr>
              <w:rPr>
                <w:rFonts w:hint="eastAsia" w:ascii="仿宋" w:hAnsi="仿宋" w:eastAsia="仿宋" w:cs="方正仿宋_GB2312"/>
                <w:sz w:val="24"/>
                <w:szCs w:val="24"/>
              </w:rPr>
            </w:pPr>
          </w:p>
        </w:tc>
      </w:tr>
      <w:tr w14:paraId="1E1F8C7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12" w:hRule="atLeast"/>
        </w:trPr>
        <w:tc>
          <w:tcPr>
            <w:tcW w:w="8790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1073EBDD">
            <w:pPr>
              <w:spacing w:before="55" w:line="233" w:lineRule="auto"/>
              <w:ind w:left="127" w:right="98" w:firstLine="1"/>
              <w:jc w:val="left"/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  <w:t>一、项目可持续发展目标（请在以下9条目标中至少选择3条进行论述，字数1000字以内）</w:t>
            </w:r>
          </w:p>
          <w:p w14:paraId="31CD106D">
            <w:pPr>
              <w:spacing w:before="55" w:line="233" w:lineRule="auto"/>
              <w:ind w:left="127" w:right="98" w:firstLine="1"/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</w:pP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  <w:t>消除贫困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  <w:t>良好健康与福祉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  <w:t>优质教育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  <w:t>清洁饮水与卫生设施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  <w:t>廉价和清洁能源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  <w:t>工业、创新和基础设施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  <w:t>缩小差距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  <w:t>可持续城市和社区</w:t>
            </w:r>
            <w:r>
              <w:rPr>
                <w:rFonts w:hint="eastAsia" w:ascii="方正仿宋_GB2312" w:hAnsi="方正仿宋_GB2312" w:eastAsia="方正仿宋_GB2312" w:cs="方正仿宋_GB2312"/>
                <w:spacing w:val="-6"/>
                <w:sz w:val="24"/>
                <w:szCs w:val="24"/>
              </w:rPr>
              <w:t>□</w:t>
            </w:r>
            <w:r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  <w:t>促进目标实现的伙伴关系</w:t>
            </w:r>
          </w:p>
          <w:p w14:paraId="443D5B0C">
            <w:pPr>
              <w:spacing w:before="55" w:line="233" w:lineRule="auto"/>
              <w:ind w:left="127" w:right="98" w:firstLine="1"/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</w:pPr>
          </w:p>
          <w:p w14:paraId="6FBCB83F">
            <w:pPr>
              <w:spacing w:before="55" w:line="233" w:lineRule="auto"/>
              <w:ind w:left="127" w:right="98" w:firstLine="1"/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</w:pPr>
          </w:p>
          <w:p w14:paraId="15F82697">
            <w:pPr>
              <w:spacing w:before="55" w:line="233" w:lineRule="auto"/>
              <w:ind w:left="127" w:right="98" w:firstLine="1"/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</w:pPr>
          </w:p>
          <w:p w14:paraId="7F6F90F9">
            <w:pPr>
              <w:spacing w:before="55" w:line="233" w:lineRule="auto"/>
              <w:ind w:left="127" w:right="98" w:firstLine="1"/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</w:pPr>
          </w:p>
          <w:p w14:paraId="5A5D5762">
            <w:pPr>
              <w:spacing w:before="55" w:line="233" w:lineRule="auto"/>
              <w:ind w:left="127" w:right="98" w:firstLine="1"/>
              <w:rPr>
                <w:rFonts w:hint="eastAsia" w:ascii="方正仿宋_GB2312" w:hAnsi="方正仿宋_GB2312" w:eastAsia="方正仿宋_GB2312" w:cs="方正仿宋_GB2312"/>
                <w:spacing w:val="-8"/>
                <w:sz w:val="24"/>
                <w:szCs w:val="24"/>
              </w:rPr>
            </w:pPr>
          </w:p>
        </w:tc>
      </w:tr>
      <w:tr w14:paraId="76EACC43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74" w:hRule="atLeast"/>
        </w:trPr>
        <w:tc>
          <w:tcPr>
            <w:tcW w:w="8790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14:paraId="3BB05774">
            <w:pPr>
              <w:spacing w:before="148" w:line="222" w:lineRule="auto"/>
              <w:ind w:left="132"/>
              <w:rPr>
                <w:rFonts w:hint="eastAsia" w:ascii="仿宋" w:hAnsi="仿宋" w:eastAsia="仿宋" w:cs="方正仿宋_GB2312"/>
                <w:color w:val="auto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color w:val="auto"/>
                <w:spacing w:val="-8"/>
                <w:sz w:val="24"/>
                <w:szCs w:val="24"/>
                <w:highlight w:val="none"/>
              </w:rPr>
              <w:t>二、</w:t>
            </w:r>
            <w:r>
              <w:rPr>
                <w:rFonts w:hint="eastAsia" w:ascii="仿宋" w:hAnsi="仿宋" w:eastAsia="仿宋" w:cs="宋体"/>
                <w:color w:val="auto"/>
                <w:sz w:val="24"/>
                <w:szCs w:val="24"/>
                <w:highlight w:val="none"/>
              </w:rPr>
              <w:t>总体</w:t>
            </w:r>
            <w:r>
              <w:rPr>
                <w:rFonts w:hint="eastAsia" w:ascii="仿宋" w:hAnsi="仿宋" w:eastAsia="仿宋" w:cs="方正仿宋_GB2312"/>
                <w:color w:val="auto"/>
                <w:sz w:val="24"/>
                <w:szCs w:val="24"/>
                <w:highlight w:val="none"/>
              </w:rPr>
              <w:t>概况</w:t>
            </w:r>
          </w:p>
          <w:p w14:paraId="2A631FDC">
            <w:pPr>
              <w:spacing w:before="148" w:line="222" w:lineRule="auto"/>
              <w:ind w:left="132"/>
              <w:rPr>
                <w:rFonts w:hint="eastAsia" w:ascii="仿宋" w:hAnsi="仿宋" w:eastAsia="仿宋" w:cs="方正仿宋_GB2312"/>
                <w:color w:val="auto"/>
                <w:spacing w:val="-7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color w:val="auto"/>
                <w:sz w:val="24"/>
                <w:szCs w:val="24"/>
                <w:highlight w:val="none"/>
              </w:rPr>
              <w:t>（围绕</w:t>
            </w:r>
            <w:r>
              <w:rPr>
                <w:rFonts w:hint="eastAsia" w:ascii="仿宋" w:hAnsi="仿宋" w:eastAsia="仿宋" w:cs="方正仿宋_GB2312"/>
                <w:color w:val="auto"/>
                <w:spacing w:val="-7"/>
                <w:sz w:val="24"/>
                <w:szCs w:val="24"/>
                <w:highlight w:val="none"/>
              </w:rPr>
              <w:t>规模大小、</w:t>
            </w:r>
            <w:r>
              <w:rPr>
                <w:rFonts w:hint="eastAsia" w:ascii="仿宋" w:hAnsi="仿宋" w:eastAsia="仿宋" w:cs="方正仿宋_GB2312"/>
                <w:color w:val="auto"/>
                <w:spacing w:val="-7"/>
                <w:sz w:val="24"/>
                <w:szCs w:val="24"/>
                <w:highlight w:val="none"/>
                <w:lang w:val="en-US" w:eastAsia="zh-CN"/>
              </w:rPr>
              <w:t>设计水平</w:t>
            </w:r>
            <w:r>
              <w:rPr>
                <w:rFonts w:hint="eastAsia" w:ascii="仿宋" w:hAnsi="仿宋" w:eastAsia="仿宋" w:cs="方正仿宋_GB2312"/>
                <w:color w:val="auto"/>
                <w:spacing w:val="-7"/>
                <w:sz w:val="24"/>
                <w:szCs w:val="24"/>
                <w:highlight w:val="none"/>
              </w:rPr>
              <w:t>、实施</w:t>
            </w:r>
            <w:r>
              <w:rPr>
                <w:rFonts w:hint="eastAsia" w:ascii="仿宋" w:hAnsi="仿宋" w:eastAsia="仿宋" w:cs="宋体"/>
                <w:color w:val="auto"/>
                <w:spacing w:val="-7"/>
                <w:sz w:val="24"/>
                <w:szCs w:val="24"/>
                <w:highlight w:val="none"/>
              </w:rPr>
              <w:t>难度</w:t>
            </w:r>
            <w:r>
              <w:rPr>
                <w:rFonts w:hint="eastAsia" w:ascii="仿宋" w:hAnsi="仿宋" w:eastAsia="仿宋" w:cs="方正仿宋_GB2312"/>
                <w:color w:val="auto"/>
                <w:spacing w:val="-7"/>
                <w:sz w:val="24"/>
                <w:szCs w:val="24"/>
                <w:highlight w:val="none"/>
              </w:rPr>
              <w:t>、</w:t>
            </w:r>
            <w:r>
              <w:rPr>
                <w:rFonts w:hint="eastAsia" w:ascii="仿宋" w:hAnsi="仿宋" w:eastAsia="仿宋" w:cs="宋体"/>
                <w:color w:val="auto"/>
                <w:spacing w:val="-7"/>
                <w:sz w:val="24"/>
                <w:szCs w:val="24"/>
                <w:highlight w:val="none"/>
              </w:rPr>
              <w:t>运</w:t>
            </w:r>
            <w:r>
              <w:rPr>
                <w:rFonts w:hint="eastAsia" w:ascii="仿宋" w:hAnsi="仿宋" w:eastAsia="仿宋" w:cs="___WRD_EMBED_SUB_46"/>
                <w:color w:val="auto"/>
                <w:spacing w:val="-7"/>
                <w:sz w:val="24"/>
                <w:szCs w:val="24"/>
                <w:highlight w:val="none"/>
              </w:rPr>
              <w:t>行效果</w:t>
            </w:r>
            <w:r>
              <w:rPr>
                <w:rFonts w:hint="eastAsia" w:ascii="仿宋" w:hAnsi="仿宋" w:eastAsia="仿宋" w:cs="方正仿宋_GB2312"/>
                <w:color w:val="auto"/>
                <w:spacing w:val="-7"/>
                <w:sz w:val="24"/>
                <w:szCs w:val="24"/>
                <w:highlight w:val="none"/>
              </w:rPr>
              <w:t>、</w:t>
            </w:r>
            <w:r>
              <w:rPr>
                <w:rFonts w:hint="eastAsia" w:ascii="仿宋" w:hAnsi="仿宋" w:eastAsia="仿宋" w:cs="方正仿宋_GB2312"/>
                <w:color w:val="auto"/>
                <w:spacing w:val="-7"/>
                <w:sz w:val="24"/>
                <w:szCs w:val="24"/>
                <w:highlight w:val="none"/>
                <w:lang w:val="en-US" w:eastAsia="zh-CN"/>
              </w:rPr>
              <w:t>综合指标先进情况</w:t>
            </w:r>
            <w:r>
              <w:rPr>
                <w:rFonts w:hint="eastAsia" w:ascii="仿宋" w:hAnsi="仿宋" w:eastAsia="仿宋" w:cs="方正仿宋_GB2312"/>
                <w:color w:val="auto"/>
                <w:spacing w:val="-7"/>
                <w:sz w:val="24"/>
                <w:szCs w:val="24"/>
                <w:highlight w:val="none"/>
              </w:rPr>
              <w:t>及</w:t>
            </w:r>
            <w:r>
              <w:rPr>
                <w:rFonts w:hint="eastAsia" w:ascii="仿宋" w:hAnsi="仿宋" w:eastAsia="仿宋" w:cs="___WRD_EMBED_SUB_46"/>
                <w:color w:val="auto"/>
                <w:spacing w:val="-7"/>
                <w:sz w:val="24"/>
                <w:szCs w:val="24"/>
                <w:highlight w:val="none"/>
              </w:rPr>
              <w:t>质量评价</w:t>
            </w:r>
            <w:r>
              <w:rPr>
                <w:rFonts w:hint="eastAsia" w:ascii="仿宋" w:hAnsi="仿宋" w:eastAsia="仿宋" w:cs="宋体"/>
                <w:color w:val="auto"/>
                <w:spacing w:val="-7"/>
                <w:sz w:val="24"/>
                <w:szCs w:val="24"/>
                <w:highlight w:val="none"/>
              </w:rPr>
              <w:t>等情况进行论述，限2000字以内）</w:t>
            </w:r>
          </w:p>
          <w:p w14:paraId="0C868FA9">
            <w:pPr>
              <w:spacing w:before="148" w:line="222" w:lineRule="auto"/>
              <w:ind w:left="132"/>
              <w:rPr>
                <w:rFonts w:hint="eastAsia" w:ascii="方正仿宋_GB2312" w:hAnsi="方正仿宋_GB2312" w:eastAsia="方正仿宋_GB2312" w:cs="方正仿宋_GB2312"/>
                <w:color w:val="auto"/>
                <w:spacing w:val="-8"/>
                <w:sz w:val="24"/>
                <w:szCs w:val="24"/>
                <w:highlight w:val="none"/>
              </w:rPr>
            </w:pPr>
          </w:p>
          <w:p w14:paraId="79776A67">
            <w:pPr>
              <w:spacing w:before="148" w:line="222" w:lineRule="auto"/>
              <w:ind w:left="132"/>
              <w:rPr>
                <w:rFonts w:hint="eastAsia" w:ascii="方正仿宋_GB2312" w:hAnsi="方正仿宋_GB2312" w:eastAsia="方正仿宋_GB2312" w:cs="方正仿宋_GB2312"/>
                <w:color w:val="auto"/>
                <w:spacing w:val="-7"/>
                <w:sz w:val="24"/>
                <w:szCs w:val="24"/>
                <w:highlight w:val="none"/>
              </w:rPr>
            </w:pPr>
          </w:p>
        </w:tc>
      </w:tr>
      <w:tr w14:paraId="4B5DA12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30" w:hRule="atLeast"/>
        </w:trPr>
        <w:tc>
          <w:tcPr>
            <w:tcW w:w="8790" w:type="dxa"/>
            <w:gridSpan w:val="6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</w:tcPr>
          <w:p w14:paraId="4B4E85C9">
            <w:pPr>
              <w:rPr>
                <w:rFonts w:hint="eastAsia" w:ascii="方正仿宋_GB2312" w:hAnsi="方正仿宋_GB2312" w:eastAsia="方正仿宋_GB2312" w:cs="方正仿宋_GB2312"/>
                <w:color w:val="auto"/>
                <w:spacing w:val="-8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color w:val="auto"/>
                <w:spacing w:val="-8"/>
                <w:sz w:val="24"/>
                <w:szCs w:val="24"/>
                <w:highlight w:val="none"/>
              </w:rPr>
              <w:t>三、项目特色</w:t>
            </w:r>
          </w:p>
          <w:p w14:paraId="337CE32E">
            <w:pPr>
              <w:rPr>
                <w:rFonts w:hint="eastAsia" w:ascii="方正仿宋_GB2312" w:hAnsi="方正仿宋_GB2312" w:eastAsia="方正仿宋_GB2312" w:cs="方正仿宋_GB2312"/>
                <w:color w:val="auto"/>
                <w:spacing w:val="-8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color w:val="auto"/>
                <w:spacing w:val="-8"/>
                <w:sz w:val="24"/>
                <w:szCs w:val="24"/>
                <w:highlight w:val="none"/>
              </w:rPr>
              <w:t>（围绕数字化、智能化技术、装备、绿色环保材料的应用、节能降碳效果以及</w:t>
            </w:r>
            <w:r>
              <w:rPr>
                <w:rFonts w:hint="eastAsia" w:ascii="仿宋_GB2312" w:hAnsi="仿宋_GB2312" w:eastAsia="仿宋_GB2312" w:cs="仿宋_GB2312"/>
                <w:color w:val="auto"/>
                <w:sz w:val="24"/>
                <w:highlight w:val="none"/>
              </w:rPr>
              <w:t>精细化管理技术的应用</w:t>
            </w:r>
            <w:r>
              <w:rPr>
                <w:rFonts w:hint="eastAsia" w:ascii="方正仿宋_GB2312" w:hAnsi="方正仿宋_GB2312" w:eastAsia="方正仿宋_GB2312" w:cs="方正仿宋_GB2312"/>
                <w:color w:val="auto"/>
                <w:spacing w:val="-8"/>
                <w:sz w:val="24"/>
                <w:szCs w:val="24"/>
                <w:highlight w:val="none"/>
              </w:rPr>
              <w:t>等进行论述）（限1000字内）</w:t>
            </w:r>
          </w:p>
          <w:p w14:paraId="2207E73A">
            <w:pPr>
              <w:spacing w:before="150" w:line="224" w:lineRule="auto"/>
              <w:ind w:left="129"/>
              <w:rPr>
                <w:rFonts w:hint="eastAsia" w:ascii="方正仿宋_GB2312" w:hAnsi="方正仿宋_GB2312" w:eastAsia="方正仿宋_GB2312" w:cs="方正仿宋_GB2312"/>
                <w:color w:val="auto"/>
                <w:sz w:val="24"/>
                <w:szCs w:val="24"/>
                <w:highlight w:val="none"/>
              </w:rPr>
            </w:pPr>
          </w:p>
        </w:tc>
      </w:tr>
      <w:tr w14:paraId="43625B3D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30" w:hRule="atLeast"/>
        </w:trPr>
        <w:tc>
          <w:tcPr>
            <w:tcW w:w="8790" w:type="dxa"/>
            <w:gridSpan w:val="6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</w:tcPr>
          <w:p w14:paraId="11F2E376">
            <w:pPr>
              <w:rPr>
                <w:rFonts w:hint="eastAsia" w:ascii="方正仿宋_GB2312" w:hAnsi="方正仿宋_GB2312" w:eastAsia="方正仿宋_GB2312" w:cs="方正仿宋_GB2312"/>
                <w:color w:val="auto"/>
                <w:spacing w:val="-2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color w:val="auto"/>
                <w:spacing w:val="-2"/>
                <w:sz w:val="24"/>
                <w:szCs w:val="24"/>
                <w:highlight w:val="none"/>
              </w:rPr>
              <w:t>四、技术创新</w:t>
            </w:r>
          </w:p>
          <w:p w14:paraId="257888B6">
            <w:pPr>
              <w:ind w:firstLine="448" w:firstLineChars="200"/>
              <w:rPr>
                <w:rFonts w:hint="eastAsia" w:ascii="仿宋" w:hAnsi="仿宋" w:eastAsia="仿宋" w:cs="方正仿宋_GB2312"/>
                <w:color w:val="auto"/>
                <w:spacing w:val="-8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方正仿宋_GB2312"/>
                <w:color w:val="auto"/>
                <w:spacing w:val="-8"/>
                <w:sz w:val="24"/>
                <w:szCs w:val="24"/>
                <w:highlight w:val="none"/>
              </w:rPr>
              <w:t>（采用“新技术、新工艺、新材料、新设备”情况、获得</w:t>
            </w:r>
            <w:r>
              <w:rPr>
                <w:rFonts w:hint="eastAsia" w:ascii="仿宋_GB2312" w:hAnsi="仿宋_GB2312" w:eastAsia="仿宋_GB2312" w:cs="仿宋_GB2312"/>
                <w:bCs/>
                <w:color w:val="auto"/>
                <w:sz w:val="24"/>
                <w:szCs w:val="24"/>
                <w:highlight w:val="none"/>
              </w:rPr>
              <w:t>省部级以上</w:t>
            </w:r>
            <w:r>
              <w:rPr>
                <w:rFonts w:hint="eastAsia" w:ascii="仿宋" w:hAnsi="仿宋" w:eastAsia="仿宋" w:cs="方正仿宋_GB2312"/>
                <w:color w:val="auto"/>
                <w:spacing w:val="-8"/>
                <w:sz w:val="24"/>
                <w:szCs w:val="24"/>
                <w:highlight w:val="none"/>
              </w:rPr>
              <w:t>的科技成果</w:t>
            </w:r>
            <w:r>
              <w:rPr>
                <w:rFonts w:hint="eastAsia" w:ascii="仿宋" w:hAnsi="仿宋" w:eastAsia="仿宋" w:cs="方正仿宋_GB2312"/>
                <w:color w:val="auto"/>
                <w:spacing w:val="-8"/>
                <w:sz w:val="24"/>
                <w:szCs w:val="24"/>
                <w:highlight w:val="none"/>
                <w:lang w:val="en-US" w:eastAsia="zh-CN"/>
              </w:rPr>
              <w:t>奖励</w:t>
            </w:r>
            <w:r>
              <w:rPr>
                <w:rFonts w:hint="eastAsia" w:ascii="仿宋_GB2312" w:hAnsi="仿宋_GB2312" w:eastAsia="仿宋_GB2312" w:cs="仿宋_GB2312"/>
                <w:bCs/>
                <w:color w:val="auto"/>
                <w:sz w:val="24"/>
                <w:szCs w:val="24"/>
                <w:highlight w:val="none"/>
              </w:rPr>
              <w:t>或评价情况）</w:t>
            </w:r>
          </w:p>
          <w:p w14:paraId="6E621F32">
            <w:pPr>
              <w:ind w:firstLine="448" w:firstLineChars="200"/>
              <w:rPr>
                <w:rFonts w:hint="eastAsia" w:ascii="方正仿宋_GB2312" w:hAnsi="方正仿宋_GB2312" w:eastAsia="方正仿宋_GB2312" w:cs="方正仿宋_GB2312"/>
                <w:color w:val="auto"/>
                <w:spacing w:val="-8"/>
                <w:sz w:val="24"/>
                <w:szCs w:val="24"/>
                <w:highlight w:val="none"/>
              </w:rPr>
            </w:pPr>
          </w:p>
        </w:tc>
      </w:tr>
      <w:tr w14:paraId="0789779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330" w:hRule="atLeast"/>
        </w:trPr>
        <w:tc>
          <w:tcPr>
            <w:tcW w:w="8790" w:type="dxa"/>
            <w:gridSpan w:val="6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</w:tcPr>
          <w:p w14:paraId="7280B964">
            <w:pPr>
              <w:spacing w:before="91" w:line="245" w:lineRule="auto"/>
              <w:ind w:left="128" w:right="88"/>
              <w:rPr>
                <w:rFonts w:hint="eastAsia" w:ascii="方正仿宋_GB2312" w:hAnsi="方正仿宋_GB2312" w:eastAsia="方正仿宋_GB2312" w:cs="方正仿宋_GB2312"/>
                <w:color w:val="auto"/>
                <w:spacing w:val="-2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color w:val="auto"/>
                <w:spacing w:val="-2"/>
                <w:sz w:val="24"/>
                <w:szCs w:val="24"/>
                <w:highlight w:val="none"/>
              </w:rPr>
              <w:t>五、综合效益</w:t>
            </w:r>
          </w:p>
          <w:p w14:paraId="72EC914D">
            <w:pPr>
              <w:spacing w:before="91" w:line="245" w:lineRule="auto"/>
              <w:ind w:left="128" w:right="88"/>
              <w:rPr>
                <w:rFonts w:hint="eastAsia" w:ascii="方正仿宋_GB2312" w:hAnsi="方正仿宋_GB2312" w:eastAsia="方正仿宋_GB2312" w:cs="方正仿宋_GB2312"/>
                <w:color w:val="auto"/>
                <w:spacing w:val="-2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color w:val="auto"/>
                <w:spacing w:val="-2"/>
                <w:sz w:val="24"/>
                <w:szCs w:val="24"/>
                <w:highlight w:val="none"/>
              </w:rPr>
              <w:t>（围绕工程项目产生的经济、社会、环境效益进行论述，</w:t>
            </w:r>
            <w:r>
              <w:rPr>
                <w:rFonts w:hint="eastAsia" w:ascii="方正仿宋_GB2312" w:hAnsi="方正仿宋_GB2312" w:eastAsia="方正仿宋_GB2312" w:cs="方正仿宋_GB2312"/>
                <w:color w:val="auto"/>
                <w:spacing w:val="-8"/>
                <w:sz w:val="24"/>
                <w:szCs w:val="24"/>
                <w:highlight w:val="none"/>
              </w:rPr>
              <w:t>限1000</w:t>
            </w:r>
            <w:r>
              <w:rPr>
                <w:rFonts w:hint="eastAsia" w:ascii="Cambria" w:hAnsi="Cambria" w:eastAsia="方正仿宋_GB2312" w:cs="方正仿宋_GB2312"/>
                <w:color w:val="auto"/>
                <w:spacing w:val="-8"/>
                <w:sz w:val="24"/>
                <w:szCs w:val="24"/>
                <w:highlight w:val="none"/>
              </w:rPr>
              <w:t>字内</w:t>
            </w:r>
            <w:r>
              <w:rPr>
                <w:rFonts w:hint="eastAsia" w:ascii="方正仿宋_GB2312" w:hAnsi="方正仿宋_GB2312" w:eastAsia="方正仿宋_GB2312" w:cs="方正仿宋_GB2312"/>
                <w:color w:val="auto"/>
                <w:spacing w:val="-2"/>
                <w:sz w:val="24"/>
                <w:szCs w:val="24"/>
                <w:highlight w:val="none"/>
              </w:rPr>
              <w:t>）</w:t>
            </w:r>
          </w:p>
          <w:p w14:paraId="5FE95995">
            <w:pPr>
              <w:rPr>
                <w:rFonts w:hint="eastAsia" w:ascii="方正仿宋_GB2312" w:hAnsi="方正仿宋_GB2312" w:eastAsia="方正仿宋_GB2312" w:cs="方正仿宋_GB2312"/>
                <w:color w:val="auto"/>
                <w:spacing w:val="-2"/>
                <w:sz w:val="24"/>
                <w:szCs w:val="24"/>
                <w:highlight w:val="none"/>
              </w:rPr>
            </w:pPr>
          </w:p>
        </w:tc>
      </w:tr>
      <w:tr w14:paraId="2CC1F6FC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465" w:hRule="atLeast"/>
        </w:trPr>
        <w:tc>
          <w:tcPr>
            <w:tcW w:w="8790" w:type="dxa"/>
            <w:gridSpan w:val="6"/>
            <w:tcBorders>
              <w:top w:val="single" w:color="auto" w:sz="4" w:space="0"/>
              <w:bottom w:val="single" w:color="auto" w:sz="4" w:space="0"/>
            </w:tcBorders>
          </w:tcPr>
          <w:p w14:paraId="35EC4F48">
            <w:pPr>
              <w:spacing w:before="152" w:line="222" w:lineRule="auto"/>
              <w:ind w:left="128"/>
              <w:rPr>
                <w:rFonts w:hint="eastAsia" w:ascii="方正仿宋_GB2312" w:hAnsi="方正仿宋_GB2312" w:eastAsia="方正仿宋_GB2312" w:cs="方正仿宋_GB2312"/>
                <w:color w:val="auto"/>
                <w:spacing w:val="-3"/>
                <w:sz w:val="24"/>
                <w:szCs w:val="24"/>
                <w:highlight w:val="none"/>
              </w:rPr>
            </w:pPr>
            <w:r>
              <w:rPr>
                <w:rFonts w:hint="eastAsia" w:ascii="方正仿宋_GB2312" w:hAnsi="方正仿宋_GB2312" w:eastAsia="方正仿宋_GB2312" w:cs="方正仿宋_GB2312"/>
                <w:color w:val="auto"/>
                <w:spacing w:val="-3"/>
                <w:sz w:val="24"/>
                <w:szCs w:val="24"/>
                <w:highlight w:val="none"/>
              </w:rPr>
              <w:t>六、其他需要</w:t>
            </w:r>
            <w:r>
              <w:rPr>
                <w:rFonts w:hint="eastAsia" w:ascii="方正仿宋_GB2312" w:hAnsi="方正仿宋_GB2312" w:eastAsia="方正仿宋_GB2312" w:cs="方正仿宋_GB2312"/>
                <w:color w:val="auto"/>
                <w:spacing w:val="-2"/>
                <w:sz w:val="24"/>
                <w:szCs w:val="24"/>
                <w:highlight w:val="none"/>
              </w:rPr>
              <w:t>说明的事项</w:t>
            </w:r>
          </w:p>
          <w:p w14:paraId="11B94B2E">
            <w:pPr>
              <w:spacing w:before="152" w:line="222" w:lineRule="auto"/>
              <w:ind w:left="128"/>
              <w:rPr>
                <w:rFonts w:hint="eastAsia" w:ascii="方正仿宋_GB2312" w:hAnsi="方正仿宋_GB2312" w:eastAsia="方正仿宋_GB2312" w:cs="方正仿宋_GB2312"/>
                <w:color w:val="auto"/>
                <w:spacing w:val="-8"/>
                <w:sz w:val="24"/>
                <w:szCs w:val="24"/>
                <w:highlight w:val="none"/>
              </w:rPr>
            </w:pPr>
          </w:p>
          <w:p w14:paraId="2B6CCE45">
            <w:pPr>
              <w:spacing w:before="152" w:line="222" w:lineRule="auto"/>
              <w:ind w:left="128"/>
              <w:rPr>
                <w:rFonts w:hint="eastAsia" w:ascii="方正仿宋_GB2312" w:hAnsi="方正仿宋_GB2312" w:eastAsia="方正仿宋_GB2312" w:cs="方正仿宋_GB2312"/>
                <w:color w:val="auto"/>
                <w:sz w:val="24"/>
                <w:szCs w:val="24"/>
                <w:highlight w:val="none"/>
              </w:rPr>
            </w:pPr>
          </w:p>
        </w:tc>
      </w:tr>
    </w:tbl>
    <w:p w14:paraId="4F8C439E">
      <w:pPr>
        <w:rPr>
          <w:rFonts w:hint="eastAsia" w:ascii="方正仿宋_GB2312" w:hAnsi="方正仿宋_GB2312" w:eastAsia="方正仿宋_GB2312" w:cs="方正仿宋_GB2312"/>
          <w:color w:val="auto"/>
          <w:sz w:val="24"/>
          <w:szCs w:val="24"/>
          <w:highlight w:val="none"/>
        </w:rPr>
        <w:sectPr>
          <w:footerReference r:id="rId5" w:type="default"/>
          <w:pgSz w:w="11907" w:h="16839"/>
          <w:pgMar w:top="1418" w:right="1588" w:bottom="1418" w:left="1588" w:header="0" w:footer="0" w:gutter="0"/>
          <w:cols w:space="720" w:num="1"/>
        </w:sectPr>
      </w:pPr>
    </w:p>
    <w:p w14:paraId="1E419819">
      <w:pPr>
        <w:spacing w:before="101" w:line="229" w:lineRule="auto"/>
        <w:ind w:left="48"/>
        <w:rPr>
          <w:rFonts w:hint="eastAsia" w:ascii="仿宋" w:hAnsi="仿宋" w:eastAsia="仿宋" w:cs="仿宋"/>
          <w:color w:val="FF0000"/>
          <w:sz w:val="31"/>
          <w:szCs w:val="31"/>
          <w:highlight w:val="none"/>
        </w:rPr>
      </w:pPr>
      <w:r>
        <w:rPr>
          <w:rFonts w:ascii="仿宋" w:hAnsi="仿宋" w:eastAsia="仿宋" w:cs="仿宋"/>
          <w:spacing w:val="-20"/>
          <w:sz w:val="31"/>
          <w:szCs w:val="31"/>
          <w:highlight w:val="none"/>
        </w:rPr>
        <w:t>附录</w:t>
      </w:r>
    </w:p>
    <w:p w14:paraId="234EE6FA">
      <w:pPr>
        <w:spacing w:line="302" w:lineRule="auto"/>
        <w:rPr>
          <w:rFonts w:ascii="Arial"/>
        </w:rPr>
      </w:pPr>
    </w:p>
    <w:p w14:paraId="0EF2EA32">
      <w:pPr>
        <w:spacing w:before="139" w:line="228" w:lineRule="auto"/>
        <w:jc w:val="center"/>
        <w:rPr>
          <w:rFonts w:hint="eastAsia" w:ascii="仿宋" w:hAnsi="仿宋" w:eastAsia="仿宋" w:cs="仿宋"/>
          <w:spacing w:val="8"/>
          <w:sz w:val="43"/>
          <w:szCs w:val="43"/>
        </w:rPr>
      </w:pPr>
      <w:r>
        <w:rPr>
          <w:rFonts w:ascii="仿宋" w:hAnsi="仿宋" w:eastAsia="仿宋" w:cs="仿宋"/>
          <w:spacing w:val="11"/>
          <w:sz w:val="43"/>
          <w:szCs w:val="43"/>
        </w:rPr>
        <w:t>承</w:t>
      </w:r>
      <w:r>
        <w:rPr>
          <w:rFonts w:ascii="仿宋" w:hAnsi="仿宋" w:eastAsia="仿宋" w:cs="仿宋"/>
          <w:spacing w:val="8"/>
          <w:sz w:val="43"/>
          <w:szCs w:val="43"/>
        </w:rPr>
        <w:t xml:space="preserve">  诺  书</w:t>
      </w:r>
    </w:p>
    <w:p w14:paraId="4FD2D42A">
      <w:pPr>
        <w:spacing w:before="139" w:line="228" w:lineRule="auto"/>
        <w:ind w:left="3095"/>
        <w:rPr>
          <w:rFonts w:hint="eastAsia" w:ascii="仿宋" w:hAnsi="仿宋" w:eastAsia="仿宋" w:cs="仿宋"/>
          <w:spacing w:val="8"/>
          <w:sz w:val="43"/>
          <w:szCs w:val="43"/>
        </w:rPr>
      </w:pPr>
    </w:p>
    <w:p w14:paraId="366EA640">
      <w:pPr>
        <w:spacing w:before="139" w:line="228" w:lineRule="auto"/>
        <w:rPr>
          <w:rFonts w:hint="eastAsia" w:ascii="仿宋" w:hAnsi="仿宋" w:eastAsia="仿宋" w:cs="仿宋"/>
          <w:sz w:val="32"/>
          <w:szCs w:val="32"/>
        </w:rPr>
      </w:pPr>
      <w:r>
        <w:rPr>
          <w:rFonts w:ascii="仿宋" w:hAnsi="仿宋" w:eastAsia="仿宋" w:cs="仿宋"/>
          <w:spacing w:val="3"/>
          <w:sz w:val="32"/>
          <w:szCs w:val="32"/>
        </w:rPr>
        <w:t>中</w:t>
      </w:r>
      <w:r>
        <w:rPr>
          <w:rFonts w:ascii="仿宋" w:hAnsi="仿宋" w:eastAsia="仿宋" w:cs="仿宋"/>
          <w:spacing w:val="2"/>
          <w:sz w:val="32"/>
          <w:szCs w:val="32"/>
        </w:rPr>
        <w:t>国市政工程协会：</w:t>
      </w:r>
    </w:p>
    <w:p w14:paraId="6E6A61DE">
      <w:pPr>
        <w:spacing w:before="217" w:line="374" w:lineRule="auto"/>
        <w:ind w:right="13" w:firstLine="672" w:firstLineChars="200"/>
        <w:rPr>
          <w:rFonts w:hint="eastAsia" w:ascii="仿宋" w:hAnsi="仿宋" w:eastAsia="仿宋" w:cs="仿宋"/>
          <w:sz w:val="32"/>
          <w:szCs w:val="32"/>
        </w:rPr>
      </w:pPr>
      <w:r>
        <w:rPr>
          <w:rFonts w:ascii="仿宋" w:hAnsi="仿宋" w:eastAsia="仿宋" w:cs="仿宋"/>
          <w:spacing w:val="8"/>
          <w:sz w:val="32"/>
          <w:szCs w:val="32"/>
        </w:rPr>
        <w:t>我单位对</w:t>
      </w:r>
      <w:r>
        <w:rPr>
          <w:rFonts w:hint="eastAsia" w:ascii="仿宋" w:hAnsi="仿宋" w:eastAsia="仿宋" w:cs="仿宋"/>
          <w:spacing w:val="8"/>
          <w:sz w:val="32"/>
          <w:szCs w:val="32"/>
        </w:rPr>
        <w:t>中国市政工程协会国际市政工程协会（中国）试点奖推荐工作要求相关内容已熟知</w:t>
      </w:r>
      <w:r>
        <w:rPr>
          <w:rFonts w:ascii="仿宋" w:hAnsi="仿宋" w:eastAsia="仿宋" w:cs="仿宋"/>
          <w:spacing w:val="8"/>
          <w:sz w:val="32"/>
          <w:szCs w:val="32"/>
        </w:rPr>
        <w:t>，</w:t>
      </w:r>
      <w:r>
        <w:rPr>
          <w:rFonts w:hint="eastAsia" w:ascii="仿宋" w:hAnsi="仿宋" w:eastAsia="仿宋" w:cs="仿宋"/>
          <w:spacing w:val="8"/>
          <w:sz w:val="32"/>
          <w:szCs w:val="32"/>
        </w:rPr>
        <w:t>我们所</w:t>
      </w:r>
      <w:r>
        <w:rPr>
          <w:rFonts w:ascii="仿宋" w:hAnsi="仿宋" w:eastAsia="仿宋" w:cs="仿宋"/>
          <w:spacing w:val="8"/>
          <w:sz w:val="32"/>
          <w:szCs w:val="32"/>
        </w:rPr>
        <w:t>提供的申报表、基础材料</w:t>
      </w:r>
      <w:r>
        <w:rPr>
          <w:rFonts w:hint="eastAsia" w:ascii="仿宋" w:hAnsi="仿宋" w:eastAsia="仿宋" w:cs="仿宋"/>
          <w:spacing w:val="8"/>
          <w:sz w:val="32"/>
          <w:szCs w:val="32"/>
        </w:rPr>
        <w:t>及</w:t>
      </w:r>
      <w:r>
        <w:rPr>
          <w:rFonts w:ascii="仿宋" w:hAnsi="仿宋" w:eastAsia="仿宋" w:cs="仿宋"/>
          <w:spacing w:val="16"/>
          <w:sz w:val="32"/>
          <w:szCs w:val="32"/>
        </w:rPr>
        <w:t>证</w:t>
      </w:r>
      <w:r>
        <w:rPr>
          <w:rFonts w:ascii="仿宋" w:hAnsi="仿宋" w:eastAsia="仿宋" w:cs="仿宋"/>
          <w:spacing w:val="15"/>
          <w:sz w:val="32"/>
          <w:szCs w:val="32"/>
        </w:rPr>
        <w:t>明</w:t>
      </w:r>
      <w:r>
        <w:rPr>
          <w:rFonts w:ascii="仿宋" w:hAnsi="仿宋" w:eastAsia="仿宋" w:cs="仿宋"/>
          <w:spacing w:val="8"/>
          <w:sz w:val="32"/>
          <w:szCs w:val="32"/>
        </w:rPr>
        <w:t>性文件真实有效，准</w:t>
      </w:r>
      <w:r>
        <w:rPr>
          <w:rFonts w:ascii="仿宋" w:hAnsi="仿宋" w:eastAsia="仿宋" w:cs="仿宋"/>
          <w:spacing w:val="4"/>
          <w:sz w:val="32"/>
          <w:szCs w:val="32"/>
        </w:rPr>
        <w:t>确无误，并按规定</w:t>
      </w:r>
      <w:r>
        <w:rPr>
          <w:rFonts w:ascii="仿宋" w:hAnsi="仿宋" w:eastAsia="仿宋" w:cs="仿宋"/>
          <w:spacing w:val="3"/>
          <w:sz w:val="32"/>
          <w:szCs w:val="32"/>
        </w:rPr>
        <w:t>程</w:t>
      </w:r>
      <w:r>
        <w:rPr>
          <w:rFonts w:ascii="仿宋" w:hAnsi="仿宋" w:eastAsia="仿宋" w:cs="仿宋"/>
          <w:spacing w:val="2"/>
          <w:sz w:val="32"/>
          <w:szCs w:val="32"/>
        </w:rPr>
        <w:t>序进行了申报。如有弄虚作假现象，自</w:t>
      </w:r>
      <w:r>
        <w:rPr>
          <w:rFonts w:ascii="仿宋" w:hAnsi="仿宋" w:eastAsia="仿宋" w:cs="仿宋"/>
          <w:spacing w:val="9"/>
          <w:sz w:val="32"/>
          <w:szCs w:val="32"/>
        </w:rPr>
        <w:t>愿</w:t>
      </w:r>
      <w:r>
        <w:rPr>
          <w:rFonts w:ascii="仿宋" w:hAnsi="仿宋" w:eastAsia="仿宋" w:cs="仿宋"/>
          <w:spacing w:val="8"/>
          <w:sz w:val="32"/>
          <w:szCs w:val="32"/>
        </w:rPr>
        <w:t>承担因此造成的一切责任和后果。</w:t>
      </w:r>
    </w:p>
    <w:p w14:paraId="2378D0A2">
      <w:pPr>
        <w:spacing w:line="261" w:lineRule="auto"/>
        <w:rPr>
          <w:rFonts w:ascii="Arial"/>
          <w:sz w:val="32"/>
          <w:szCs w:val="32"/>
        </w:rPr>
      </w:pPr>
    </w:p>
    <w:p w14:paraId="7338A5E5">
      <w:pPr>
        <w:spacing w:line="261" w:lineRule="auto"/>
        <w:rPr>
          <w:rFonts w:ascii="Arial"/>
          <w:sz w:val="32"/>
          <w:szCs w:val="32"/>
        </w:rPr>
      </w:pPr>
    </w:p>
    <w:p w14:paraId="2F79E2AB">
      <w:pPr>
        <w:spacing w:line="261" w:lineRule="auto"/>
        <w:rPr>
          <w:rFonts w:ascii="Arial"/>
          <w:sz w:val="32"/>
          <w:szCs w:val="32"/>
        </w:rPr>
      </w:pPr>
    </w:p>
    <w:p w14:paraId="461730D3">
      <w:pPr>
        <w:spacing w:line="261" w:lineRule="auto"/>
        <w:rPr>
          <w:rFonts w:ascii="Arial"/>
          <w:sz w:val="32"/>
          <w:szCs w:val="32"/>
        </w:rPr>
      </w:pPr>
    </w:p>
    <w:p w14:paraId="34CF9247">
      <w:pPr>
        <w:spacing w:line="261" w:lineRule="auto"/>
        <w:rPr>
          <w:rFonts w:ascii="Arial"/>
          <w:sz w:val="32"/>
          <w:szCs w:val="32"/>
        </w:rPr>
      </w:pPr>
    </w:p>
    <w:p w14:paraId="5A5EB353">
      <w:pPr>
        <w:spacing w:line="261" w:lineRule="auto"/>
        <w:rPr>
          <w:rFonts w:ascii="Arial"/>
          <w:sz w:val="32"/>
          <w:szCs w:val="32"/>
        </w:rPr>
      </w:pPr>
    </w:p>
    <w:p w14:paraId="1D5E2604">
      <w:pPr>
        <w:spacing w:line="261" w:lineRule="auto"/>
        <w:rPr>
          <w:rFonts w:ascii="Arial"/>
          <w:sz w:val="32"/>
          <w:szCs w:val="32"/>
        </w:rPr>
      </w:pPr>
    </w:p>
    <w:p w14:paraId="05902E11">
      <w:pPr>
        <w:spacing w:line="262" w:lineRule="auto"/>
        <w:rPr>
          <w:rFonts w:ascii="Arial"/>
          <w:sz w:val="32"/>
          <w:szCs w:val="32"/>
        </w:rPr>
      </w:pPr>
    </w:p>
    <w:p w14:paraId="7CEE8332">
      <w:pPr>
        <w:spacing w:line="262" w:lineRule="auto"/>
        <w:rPr>
          <w:rFonts w:ascii="Arial"/>
          <w:sz w:val="32"/>
          <w:szCs w:val="32"/>
        </w:rPr>
      </w:pPr>
    </w:p>
    <w:p w14:paraId="4C70A46B">
      <w:pPr>
        <w:spacing w:before="101" w:line="226" w:lineRule="auto"/>
        <w:ind w:left="44" w:right="1392"/>
        <w:jc w:val="center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pacing w:val="14"/>
          <w:sz w:val="32"/>
          <w:szCs w:val="32"/>
        </w:rPr>
        <w:t xml:space="preserve">     第一完成单位</w:t>
      </w:r>
      <w:r>
        <w:rPr>
          <w:rFonts w:hint="eastAsia" w:ascii="仿宋" w:hAnsi="仿宋" w:eastAsia="仿宋" w:cs="仿宋"/>
          <w:spacing w:val="7"/>
          <w:sz w:val="32"/>
          <w:szCs w:val="32"/>
        </w:rPr>
        <w:t>（</w:t>
      </w:r>
      <w:r>
        <w:rPr>
          <w:rFonts w:ascii="仿宋" w:hAnsi="仿宋" w:eastAsia="仿宋" w:cs="仿宋"/>
          <w:spacing w:val="7"/>
          <w:sz w:val="32"/>
          <w:szCs w:val="32"/>
        </w:rPr>
        <w:t>公章</w:t>
      </w:r>
      <w:r>
        <w:rPr>
          <w:rFonts w:hint="eastAsia" w:ascii="仿宋" w:hAnsi="仿宋" w:eastAsia="仿宋" w:cs="仿宋"/>
          <w:spacing w:val="7"/>
          <w:sz w:val="32"/>
          <w:szCs w:val="32"/>
        </w:rPr>
        <w:t>）</w:t>
      </w:r>
      <w:r>
        <w:rPr>
          <w:rFonts w:ascii="仿宋" w:hAnsi="仿宋" w:eastAsia="仿宋" w:cs="仿宋"/>
          <w:spacing w:val="7"/>
          <w:sz w:val="32"/>
          <w:szCs w:val="32"/>
        </w:rPr>
        <w:t>：</w:t>
      </w:r>
    </w:p>
    <w:p w14:paraId="2B1C7C92">
      <w:pPr>
        <w:spacing w:line="250" w:lineRule="auto"/>
        <w:rPr>
          <w:rFonts w:ascii="Arial"/>
        </w:rPr>
      </w:pPr>
    </w:p>
    <w:p w14:paraId="2B853CE8">
      <w:pPr>
        <w:spacing w:line="250" w:lineRule="auto"/>
        <w:ind w:firstLine="2338" w:firstLineChars="700"/>
        <w:rPr>
          <w:rFonts w:ascii="Arial"/>
        </w:rPr>
      </w:pPr>
      <w:r>
        <w:rPr>
          <w:rFonts w:ascii="仿宋" w:hAnsi="仿宋" w:eastAsia="仿宋" w:cs="仿宋"/>
          <w:spacing w:val="7"/>
          <w:sz w:val="32"/>
          <w:szCs w:val="32"/>
        </w:rPr>
        <w:t>法定代表人</w:t>
      </w:r>
      <w:r>
        <w:rPr>
          <w:rFonts w:hint="eastAsia" w:ascii="仿宋" w:hAnsi="仿宋" w:eastAsia="仿宋" w:cs="仿宋"/>
          <w:spacing w:val="7"/>
          <w:sz w:val="32"/>
          <w:szCs w:val="32"/>
        </w:rPr>
        <w:t>（</w:t>
      </w:r>
      <w:r>
        <w:rPr>
          <w:rFonts w:ascii="仿宋" w:hAnsi="仿宋" w:eastAsia="仿宋" w:cs="仿宋"/>
          <w:spacing w:val="7"/>
          <w:sz w:val="32"/>
          <w:szCs w:val="32"/>
        </w:rPr>
        <w:t>签</w:t>
      </w:r>
      <w:r>
        <w:rPr>
          <w:rFonts w:hint="eastAsia" w:ascii="仿宋" w:hAnsi="仿宋" w:eastAsia="仿宋" w:cs="仿宋"/>
          <w:spacing w:val="7"/>
          <w:sz w:val="32"/>
          <w:szCs w:val="32"/>
        </w:rPr>
        <w:t>章）：</w:t>
      </w:r>
      <w:r>
        <w:rPr>
          <w:rFonts w:ascii="Arial"/>
        </w:rPr>
        <w:t xml:space="preserve"> </w:t>
      </w:r>
    </w:p>
    <w:p w14:paraId="52BB9CB6">
      <w:pPr>
        <w:spacing w:line="250" w:lineRule="auto"/>
        <w:rPr>
          <w:rFonts w:ascii="Arial"/>
        </w:rPr>
      </w:pPr>
    </w:p>
    <w:p w14:paraId="4AD35099">
      <w:pPr>
        <w:spacing w:line="250" w:lineRule="auto"/>
        <w:rPr>
          <w:rFonts w:ascii="Arial"/>
        </w:rPr>
      </w:pPr>
    </w:p>
    <w:p w14:paraId="655E76DF">
      <w:pPr>
        <w:spacing w:line="250" w:lineRule="auto"/>
        <w:rPr>
          <w:rFonts w:ascii="Arial"/>
        </w:rPr>
      </w:pPr>
    </w:p>
    <w:p w14:paraId="4D6B67B2">
      <w:pPr>
        <w:spacing w:line="251" w:lineRule="auto"/>
        <w:rPr>
          <w:rFonts w:ascii="Arial"/>
        </w:rPr>
      </w:pPr>
    </w:p>
    <w:p w14:paraId="646EE269">
      <w:pPr>
        <w:spacing w:before="102" w:line="228" w:lineRule="auto"/>
        <w:ind w:firstLine="5780" w:firstLineChars="1700"/>
      </w:pPr>
      <w:r>
        <w:rPr>
          <w:rFonts w:ascii="仿宋" w:hAnsi="仿宋" w:eastAsia="仿宋" w:cs="仿宋"/>
          <w:spacing w:val="15"/>
          <w:sz w:val="31"/>
          <w:szCs w:val="31"/>
        </w:rPr>
        <w:t>年</w:t>
      </w:r>
      <w:r>
        <w:rPr>
          <w:rFonts w:ascii="仿宋" w:hAnsi="仿宋" w:eastAsia="仿宋" w:cs="仿宋"/>
          <w:spacing w:val="12"/>
          <w:sz w:val="31"/>
          <w:szCs w:val="31"/>
        </w:rPr>
        <w:t xml:space="preserve">   月   日</w:t>
      </w:r>
      <w:bookmarkStart w:id="1" w:name="_GoBack"/>
      <w:bookmarkEnd w:id="1"/>
    </w:p>
    <w:sectPr>
      <w:headerReference r:id="rId6" w:type="default"/>
      <w:footerReference r:id="rId7" w:type="default"/>
      <w:pgSz w:w="11907" w:h="16838"/>
      <w:pgMar w:top="1418" w:right="1588" w:bottom="1418" w:left="1588" w:header="851" w:footer="992" w:gutter="0"/>
      <w:cols w:space="425" w:num="1"/>
      <w:docGrid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2683D0CB-FD84-445E-863C-0FF246D1219A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334099BE-00F0-4DD8-A00D-25BBBD67CDD2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0BD22033-79C6-4CC1-BFA7-3DA469E195A5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15DDCF4E-9C67-4A16-93D7-C227E4280D44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DFE2D7F9-24EC-473E-A17F-2A7BF0A113AE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6" w:fontKey="{020DF3F9-A9E6-4C8E-AE60-039AB28DF007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67CCFEF2-7C00-4DDB-BC3F-84668E3438E2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8" w:fontKey="{457C7932-1E82-4664-9EB0-1BF81EE5853C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9" w:fontKey="{DC502EC2-808A-4620-BB58-CC6911802507}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0" w:fontKey="{95777F51-A1CA-4B88-8AE0-9FE4F6418C9D}"/>
  </w:font>
  <w:font w:name="方正仿宋_GB2312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11" w:fontKey="{76919C47-1296-48EA-B214-8A01831F4A27}"/>
  </w:font>
  <w:font w:name="___WRD_EMBED_SUB_46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12" w:fontKey="{DC7E5F23-FB54-4FB0-AFDF-31DD64F9A4C3}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6" w:usb3="00000000" w:csb0="00040001" w:csb1="00000000"/>
    <w:embedRegular r:id="rId13" w:fontKey="{8DD411FE-1BD3-4BFE-8D35-55F8F7B64943}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  <w:embedRegular r:id="rId14" w:fontKey="{D8AFE5CC-8F11-4BC3-8001-C067BC82BEE2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1CD79F2">
    <w:pPr>
      <w:spacing w:line="196" w:lineRule="auto"/>
      <w:ind w:left="4143"/>
      <w:rPr>
        <w:rFonts w:ascii="Times New Roman" w:hAnsi="Times New Roman" w:eastAsia="Times New Roman" w:cs="Times New Roman"/>
        <w:sz w:val="17"/>
        <w:szCs w:val="17"/>
      </w:rPr>
    </w:pPr>
    <w:r>
      <w:rPr>
        <w:rFonts w:ascii="Times New Roman" w:hAnsi="Times New Roman" w:eastAsia="Times New Roman" w:cs="Times New Roman"/>
        <w:sz w:val="17"/>
        <w:szCs w:val="17"/>
      </w:rPr>
      <w:t>1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CBBD267">
    <w:pPr>
      <w:spacing w:line="196" w:lineRule="auto"/>
      <w:ind w:left="4126"/>
      <w:rPr>
        <w:rFonts w:ascii="Times New Roman" w:hAnsi="Times New Roman" w:eastAsia="Times New Roman" w:cs="Times New Roman"/>
        <w:sz w:val="17"/>
        <w:szCs w:val="17"/>
      </w:rPr>
    </w:pPr>
    <w:r>
      <w:rPr>
        <w:rFonts w:ascii="Times New Roman" w:hAnsi="Times New Roman" w:eastAsia="Times New Roman" w:cs="Times New Roman"/>
        <w:spacing w:val="1"/>
        <w:sz w:val="17"/>
        <w:szCs w:val="17"/>
      </w:rPr>
      <w:t>2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EBFE092">
    <w:pPr>
      <w:spacing w:line="14" w:lineRule="auto"/>
      <w:rPr>
        <w:rFonts w:ascii="Arial"/>
        <w:sz w:val="2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1F4E061">
    <w:pPr>
      <w:pStyle w:val="3"/>
      <w:jc w:val="right"/>
    </w:pPr>
  </w:p>
  <w:p w14:paraId="44F38A26"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67B73B2">
    <w:pPr>
      <w:pStyle w:val="4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TrueTypeFonts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ZlZDRkMmFjYTcxZDIxNmZjYTI2MjQ5ODdlYzY0YWEifQ=="/>
  </w:docVars>
  <w:rsids>
    <w:rsidRoot w:val="007F3066"/>
    <w:rsid w:val="0002059B"/>
    <w:rsid w:val="000213A9"/>
    <w:rsid w:val="000419F9"/>
    <w:rsid w:val="00047AF4"/>
    <w:rsid w:val="000665E1"/>
    <w:rsid w:val="0009643D"/>
    <w:rsid w:val="000B46D1"/>
    <w:rsid w:val="000B4ACC"/>
    <w:rsid w:val="00136F40"/>
    <w:rsid w:val="0013744C"/>
    <w:rsid w:val="001421A1"/>
    <w:rsid w:val="00142A8C"/>
    <w:rsid w:val="00160BB0"/>
    <w:rsid w:val="00163A7F"/>
    <w:rsid w:val="00164C98"/>
    <w:rsid w:val="001B5B85"/>
    <w:rsid w:val="001C1CF8"/>
    <w:rsid w:val="001C3E68"/>
    <w:rsid w:val="001E70C2"/>
    <w:rsid w:val="001F0A45"/>
    <w:rsid w:val="00201EB2"/>
    <w:rsid w:val="002100BD"/>
    <w:rsid w:val="00215EAF"/>
    <w:rsid w:val="00223FCE"/>
    <w:rsid w:val="002E0971"/>
    <w:rsid w:val="002F54D0"/>
    <w:rsid w:val="003406C0"/>
    <w:rsid w:val="00347B1F"/>
    <w:rsid w:val="003C1CD9"/>
    <w:rsid w:val="003C2553"/>
    <w:rsid w:val="00411ADE"/>
    <w:rsid w:val="0042487E"/>
    <w:rsid w:val="00470A52"/>
    <w:rsid w:val="00482B00"/>
    <w:rsid w:val="0048697B"/>
    <w:rsid w:val="00491736"/>
    <w:rsid w:val="004A2907"/>
    <w:rsid w:val="004B790F"/>
    <w:rsid w:val="00504051"/>
    <w:rsid w:val="00527418"/>
    <w:rsid w:val="00543CB7"/>
    <w:rsid w:val="005530B5"/>
    <w:rsid w:val="005600D2"/>
    <w:rsid w:val="00582485"/>
    <w:rsid w:val="005A6BE7"/>
    <w:rsid w:val="005B14FA"/>
    <w:rsid w:val="005B7B22"/>
    <w:rsid w:val="005C6DE8"/>
    <w:rsid w:val="005D709D"/>
    <w:rsid w:val="005F6A22"/>
    <w:rsid w:val="006367A4"/>
    <w:rsid w:val="00693024"/>
    <w:rsid w:val="006A4453"/>
    <w:rsid w:val="006C3FD9"/>
    <w:rsid w:val="006F3DEC"/>
    <w:rsid w:val="00711C71"/>
    <w:rsid w:val="00716F33"/>
    <w:rsid w:val="007250AE"/>
    <w:rsid w:val="00737F0F"/>
    <w:rsid w:val="007410B5"/>
    <w:rsid w:val="00751C2E"/>
    <w:rsid w:val="00765111"/>
    <w:rsid w:val="007B32C3"/>
    <w:rsid w:val="007C6045"/>
    <w:rsid w:val="007F3066"/>
    <w:rsid w:val="00800273"/>
    <w:rsid w:val="0080365C"/>
    <w:rsid w:val="00812025"/>
    <w:rsid w:val="00812C85"/>
    <w:rsid w:val="00814755"/>
    <w:rsid w:val="00852C36"/>
    <w:rsid w:val="008837D5"/>
    <w:rsid w:val="0089716D"/>
    <w:rsid w:val="008C58B6"/>
    <w:rsid w:val="008D2ED1"/>
    <w:rsid w:val="008E0F10"/>
    <w:rsid w:val="00901B8F"/>
    <w:rsid w:val="009478A4"/>
    <w:rsid w:val="0096156A"/>
    <w:rsid w:val="009E326D"/>
    <w:rsid w:val="00A275F3"/>
    <w:rsid w:val="00A35406"/>
    <w:rsid w:val="00A354D4"/>
    <w:rsid w:val="00A374A8"/>
    <w:rsid w:val="00A719D4"/>
    <w:rsid w:val="00A9368F"/>
    <w:rsid w:val="00A9793F"/>
    <w:rsid w:val="00AB5236"/>
    <w:rsid w:val="00BC0C40"/>
    <w:rsid w:val="00BF1BEA"/>
    <w:rsid w:val="00C07C9C"/>
    <w:rsid w:val="00C33A1A"/>
    <w:rsid w:val="00C51C6E"/>
    <w:rsid w:val="00C76583"/>
    <w:rsid w:val="00CA5790"/>
    <w:rsid w:val="00CD0F8D"/>
    <w:rsid w:val="00CE313E"/>
    <w:rsid w:val="00CF76E6"/>
    <w:rsid w:val="00D0160A"/>
    <w:rsid w:val="00D20CBC"/>
    <w:rsid w:val="00D35E06"/>
    <w:rsid w:val="00DA2BFC"/>
    <w:rsid w:val="00DA5D94"/>
    <w:rsid w:val="00DE61A4"/>
    <w:rsid w:val="00E053EC"/>
    <w:rsid w:val="00E3133B"/>
    <w:rsid w:val="00E3146A"/>
    <w:rsid w:val="00E75317"/>
    <w:rsid w:val="00E75464"/>
    <w:rsid w:val="00E81D74"/>
    <w:rsid w:val="00EA7C6B"/>
    <w:rsid w:val="00EB14B5"/>
    <w:rsid w:val="00EB4032"/>
    <w:rsid w:val="00F269AA"/>
    <w:rsid w:val="00F67233"/>
    <w:rsid w:val="00F83417"/>
    <w:rsid w:val="00F92E63"/>
    <w:rsid w:val="00FB0FCC"/>
    <w:rsid w:val="00FC3CAF"/>
    <w:rsid w:val="00FE491B"/>
    <w:rsid w:val="00FE6598"/>
    <w:rsid w:val="00FE745C"/>
    <w:rsid w:val="00FF0314"/>
    <w:rsid w:val="054B6A50"/>
    <w:rsid w:val="147A2B38"/>
    <w:rsid w:val="17A443BC"/>
    <w:rsid w:val="229A31D9"/>
    <w:rsid w:val="230010F2"/>
    <w:rsid w:val="2BC9590E"/>
    <w:rsid w:val="33C54801"/>
    <w:rsid w:val="455C49D9"/>
    <w:rsid w:val="4C136CB7"/>
    <w:rsid w:val="4F2B1F09"/>
    <w:rsid w:val="51185905"/>
    <w:rsid w:val="56DF4C0E"/>
    <w:rsid w:val="5CC77E1B"/>
    <w:rsid w:val="5F9508C6"/>
    <w:rsid w:val="74E8248F"/>
    <w:rsid w:val="7EC862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semiHidden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8"/>
    <w:qFormat/>
    <w:uiPriority w:val="0"/>
    <w:pPr>
      <w:widowControl/>
      <w:kinsoku w:val="0"/>
      <w:autoSpaceDE w:val="0"/>
      <w:autoSpaceDN w:val="0"/>
      <w:adjustRightInd w:val="0"/>
      <w:snapToGrid w:val="0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Cs w:val="21"/>
      <w:lang w:eastAsia="en-US"/>
    </w:rPr>
  </w:style>
  <w:style w:type="paragraph" w:styleId="3">
    <w:name w:val="footer"/>
    <w:basedOn w:val="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customStyle="1" w:styleId="7">
    <w:name w:val="Table Normal"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8">
    <w:name w:val="正文文本 字符"/>
    <w:basedOn w:val="6"/>
    <w:link w:val="2"/>
    <w:qFormat/>
    <w:uiPriority w:val="0"/>
    <w:rPr>
      <w:rFonts w:ascii="Arial" w:hAnsi="Arial" w:eastAsia="Arial" w:cs="Arial"/>
      <w:snapToGrid w:val="0"/>
      <w:color w:val="000000"/>
      <w:sz w:val="21"/>
      <w:szCs w:val="21"/>
      <w:lang w:eastAsia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theme" Target="theme/theme1.xml"/><Relationship Id="rId7" Type="http://schemas.openxmlformats.org/officeDocument/2006/relationships/footer" Target="footer4.xml"/><Relationship Id="rId6" Type="http://schemas.openxmlformats.org/officeDocument/2006/relationships/header" Target="header1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4" Type="http://schemas.openxmlformats.org/officeDocument/2006/relationships/font" Target="fonts/font14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915</Words>
  <Characters>932</Characters>
  <Lines>9</Lines>
  <Paragraphs>2</Paragraphs>
  <TotalTime>2</TotalTime>
  <ScaleCrop>false</ScaleCrop>
  <LinksUpToDate>false</LinksUpToDate>
  <CharactersWithSpaces>1087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2024-12-11T12:37:00Z</dcterms:created>
  <dc:creator>Administrator</dc:creator>
  <cp:lastModifiedBy>白日梦总可以吧</cp:lastModifiedBy>
  <dcterms:modified xsi:type="dcterms:W3CDTF">2024-12-25T13:10:49Z</dcterms:modified>
  <cp:revision>49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2B6A9BCF750940D68356B9E895A83BDE</vt:lpwstr>
  </property>
</Properties>
</file>