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040508" w:rsidRDefault="00040508">
      <w:bookmarkStart w:id="0" w:name="_top"/>
    </w:p>
    <w:bookmarkEnd w:id="0"/>
    <w:p w:rsidR="00040508" w:rsidRDefault="00040508"/>
    <w:p w:rsidR="00040508" w:rsidRDefault="00040508"/>
    <w:p w:rsidR="00040508" w:rsidRDefault="00040508"/>
    <w:p w:rsidR="00040508" w:rsidRDefault="00040508"/>
    <w:p w:rsidR="00040508" w:rsidRDefault="00040508"/>
    <w:p w:rsidR="00040508" w:rsidRDefault="00040508"/>
    <w:p w:rsidR="00040508" w:rsidRDefault="00040508">
      <w:pPr>
        <w:rPr>
          <w:b/>
          <w:bCs/>
          <w:sz w:val="72"/>
          <w:szCs w:val="72"/>
        </w:rPr>
      </w:pPr>
    </w:p>
    <w:p w:rsidR="00AA72EF" w:rsidRDefault="007B57D9">
      <w:pPr>
        <w:jc w:val="center"/>
        <w:rPr>
          <w:b/>
          <w:bCs/>
          <w:sz w:val="52"/>
          <w:szCs w:val="52"/>
        </w:rPr>
      </w:pPr>
      <w:r w:rsidRPr="00AA72EF">
        <w:rPr>
          <w:rFonts w:hint="eastAsia"/>
          <w:b/>
          <w:bCs/>
          <w:sz w:val="52"/>
          <w:szCs w:val="52"/>
        </w:rPr>
        <w:t>茅以升科学技术</w:t>
      </w:r>
      <w:proofErr w:type="gramStart"/>
      <w:r w:rsidRPr="00AA72EF">
        <w:rPr>
          <w:rFonts w:hint="eastAsia"/>
          <w:b/>
          <w:bCs/>
          <w:sz w:val="52"/>
          <w:szCs w:val="52"/>
        </w:rPr>
        <w:t>奖管理</w:t>
      </w:r>
      <w:proofErr w:type="gramEnd"/>
      <w:r w:rsidRPr="00AA72EF">
        <w:rPr>
          <w:rFonts w:hint="eastAsia"/>
          <w:b/>
          <w:bCs/>
          <w:sz w:val="52"/>
          <w:szCs w:val="52"/>
        </w:rPr>
        <w:t>平台</w:t>
      </w:r>
    </w:p>
    <w:p w:rsidR="00040508" w:rsidRPr="00AA72EF" w:rsidRDefault="007B57D9">
      <w:pPr>
        <w:jc w:val="center"/>
        <w:rPr>
          <w:b/>
          <w:bCs/>
          <w:sz w:val="52"/>
          <w:szCs w:val="52"/>
        </w:rPr>
      </w:pPr>
      <w:r w:rsidRPr="00AA72EF">
        <w:rPr>
          <w:rFonts w:hint="eastAsia"/>
          <w:b/>
          <w:bCs/>
          <w:sz w:val="52"/>
          <w:szCs w:val="52"/>
        </w:rPr>
        <w:t>操作手册</w:t>
      </w:r>
    </w:p>
    <w:p w:rsidR="00040508" w:rsidRDefault="00040508">
      <w:pPr>
        <w:jc w:val="center"/>
        <w:rPr>
          <w:b/>
          <w:bCs/>
          <w:sz w:val="72"/>
          <w:szCs w:val="72"/>
        </w:rPr>
      </w:pPr>
    </w:p>
    <w:p w:rsidR="00040508" w:rsidRPr="00AA72EF" w:rsidRDefault="007B57D9">
      <w:pPr>
        <w:rPr>
          <w:b/>
          <w:sz w:val="44"/>
          <w:szCs w:val="44"/>
        </w:rPr>
      </w:pPr>
      <w:r>
        <w:rPr>
          <w:rFonts w:hint="eastAsia"/>
          <w:b/>
          <w:bCs/>
          <w:sz w:val="72"/>
          <w:szCs w:val="72"/>
        </w:rPr>
        <w:t xml:space="preserve">         </w:t>
      </w:r>
      <w:r w:rsidRPr="00AA72EF">
        <w:rPr>
          <w:rFonts w:hint="eastAsia"/>
          <w:b/>
          <w:bCs/>
          <w:sz w:val="44"/>
          <w:szCs w:val="44"/>
        </w:rPr>
        <w:t xml:space="preserve"> </w:t>
      </w:r>
      <w:r w:rsidRPr="00AA72EF">
        <w:rPr>
          <w:rFonts w:hint="eastAsia"/>
          <w:b/>
          <w:sz w:val="44"/>
          <w:szCs w:val="44"/>
        </w:rPr>
        <w:t>—建造</w:t>
      </w:r>
      <w:proofErr w:type="gramStart"/>
      <w:r w:rsidRPr="00AA72EF">
        <w:rPr>
          <w:rFonts w:hint="eastAsia"/>
          <w:b/>
          <w:sz w:val="44"/>
          <w:szCs w:val="44"/>
        </w:rPr>
        <w:t>师奖申请</w:t>
      </w:r>
      <w:proofErr w:type="gramEnd"/>
      <w:r w:rsidRPr="00AA72EF">
        <w:rPr>
          <w:rFonts w:hint="eastAsia"/>
          <w:b/>
          <w:sz w:val="44"/>
          <w:szCs w:val="44"/>
        </w:rPr>
        <w:t>单位</w:t>
      </w:r>
    </w:p>
    <w:p w:rsidR="00040508" w:rsidRDefault="00040508">
      <w:pPr>
        <w:rPr>
          <w:b/>
          <w:sz w:val="52"/>
          <w:szCs w:val="52"/>
        </w:rPr>
      </w:pPr>
    </w:p>
    <w:p w:rsidR="00040508" w:rsidRDefault="00040508">
      <w:pPr>
        <w:rPr>
          <w:b/>
          <w:sz w:val="52"/>
          <w:szCs w:val="52"/>
        </w:rPr>
      </w:pPr>
    </w:p>
    <w:p w:rsidR="00040508" w:rsidRDefault="00040508">
      <w:pPr>
        <w:rPr>
          <w:b/>
          <w:sz w:val="52"/>
          <w:szCs w:val="52"/>
        </w:rPr>
      </w:pPr>
    </w:p>
    <w:p w:rsidR="00040508" w:rsidRDefault="00040508">
      <w:pPr>
        <w:rPr>
          <w:b/>
          <w:sz w:val="52"/>
          <w:szCs w:val="52"/>
        </w:rPr>
      </w:pPr>
    </w:p>
    <w:p w:rsidR="00040508" w:rsidRDefault="00040508">
      <w:pPr>
        <w:rPr>
          <w:rFonts w:asciiTheme="majorEastAsia" w:eastAsiaTheme="majorEastAsia" w:hAnsiTheme="majorEastAsia" w:cstheme="majorEastAsia" w:hint="eastAsia"/>
          <w:kern w:val="0"/>
          <w:sz w:val="28"/>
          <w:szCs w:val="28"/>
        </w:rPr>
      </w:pPr>
    </w:p>
    <w:p w:rsidR="00040508" w:rsidRDefault="00040508">
      <w:pPr>
        <w:rPr>
          <w:rFonts w:asciiTheme="majorEastAsia" w:eastAsiaTheme="majorEastAsia" w:hAnsiTheme="majorEastAsia" w:cstheme="majorEastAsia" w:hint="eastAsia"/>
          <w:kern w:val="0"/>
          <w:sz w:val="28"/>
          <w:szCs w:val="28"/>
        </w:rPr>
      </w:pPr>
    </w:p>
    <w:p w:rsidR="00040508" w:rsidRDefault="00040508">
      <w:pPr>
        <w:ind w:left="2520" w:firstLine="420"/>
        <w:rPr>
          <w:rFonts w:asciiTheme="majorEastAsia" w:eastAsiaTheme="majorEastAsia" w:hAnsiTheme="majorEastAsia" w:cstheme="majorEastAsia" w:hint="eastAsia"/>
          <w:kern w:val="0"/>
          <w:sz w:val="28"/>
          <w:szCs w:val="28"/>
        </w:rPr>
      </w:pPr>
    </w:p>
    <w:p w:rsidR="00040508" w:rsidRDefault="00040508">
      <w:pPr>
        <w:rPr>
          <w:rFonts w:asciiTheme="majorEastAsia" w:eastAsiaTheme="majorEastAsia" w:hAnsiTheme="majorEastAsia" w:cstheme="majorEastAsia" w:hint="eastAsia"/>
          <w:kern w:val="0"/>
          <w:sz w:val="28"/>
          <w:szCs w:val="28"/>
        </w:rPr>
      </w:pP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4"/>
          <w:lang w:val="zh-CN"/>
        </w:rPr>
        <w:id w:val="-64196103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040508" w:rsidRDefault="007B57D9">
          <w:pPr>
            <w:pStyle w:val="TOC10"/>
            <w:jc w:val="center"/>
          </w:pPr>
          <w:r>
            <w:rPr>
              <w:lang w:val="zh-CN"/>
            </w:rPr>
            <w:t>目录</w:t>
          </w:r>
        </w:p>
        <w:p w:rsidR="00040508" w:rsidRDefault="007B57D9">
          <w:pPr>
            <w:pStyle w:val="TOC1"/>
            <w:tabs>
              <w:tab w:val="clear" w:pos="8296"/>
              <w:tab w:val="right" w:leader="dot" w:pos="8306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0312" w:history="1">
            <w:r>
              <w:rPr>
                <w:rFonts w:eastAsiaTheme="majorEastAsia"/>
                <w:szCs w:val="44"/>
              </w:rPr>
              <w:t>一、</w:t>
            </w:r>
            <w:r>
              <w:rPr>
                <w:rFonts w:eastAsiaTheme="majorEastAsia"/>
                <w:szCs w:val="44"/>
              </w:rPr>
              <w:t xml:space="preserve"> </w:t>
            </w:r>
            <w:r>
              <w:rPr>
                <w:rFonts w:eastAsiaTheme="majorEastAsia" w:hint="eastAsia"/>
                <w:szCs w:val="44"/>
              </w:rPr>
              <w:t>登录注册</w:t>
            </w:r>
            <w:r>
              <w:tab/>
            </w:r>
            <w:r>
              <w:fldChar w:fldCharType="begin"/>
            </w:r>
            <w:r>
              <w:instrText xml:space="preserve"> PAGEREF _Toc20312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 w:rsidR="00040508" w:rsidRDefault="00000000">
          <w:pPr>
            <w:pStyle w:val="TOC2"/>
            <w:tabs>
              <w:tab w:val="right" w:leader="dot" w:pos="8306"/>
            </w:tabs>
            <w:ind w:left="420"/>
          </w:pPr>
          <w:hyperlink w:anchor="_Toc28475" w:history="1">
            <w:r w:rsidR="007B57D9">
              <w:rPr>
                <w:rFonts w:asciiTheme="majorEastAsia" w:eastAsiaTheme="majorEastAsia" w:hAnsiTheme="majorEastAsia" w:cstheme="majorEastAsia" w:hint="eastAsia"/>
                <w:bCs/>
                <w:szCs w:val="32"/>
              </w:rPr>
              <w:t>(一)打开系统</w:t>
            </w:r>
            <w:r w:rsidR="007B57D9">
              <w:tab/>
            </w:r>
            <w:r w:rsidR="007B57D9">
              <w:fldChar w:fldCharType="begin"/>
            </w:r>
            <w:r w:rsidR="007B57D9">
              <w:instrText xml:space="preserve"> PAGEREF _Toc28475 \h </w:instrText>
            </w:r>
            <w:r w:rsidR="007B57D9">
              <w:fldChar w:fldCharType="separate"/>
            </w:r>
            <w:r w:rsidR="007B57D9">
              <w:t>3</w:t>
            </w:r>
            <w:r w:rsidR="007B57D9">
              <w:fldChar w:fldCharType="end"/>
            </w:r>
          </w:hyperlink>
        </w:p>
        <w:p w:rsidR="00040508" w:rsidRDefault="00000000">
          <w:pPr>
            <w:pStyle w:val="TOC2"/>
            <w:tabs>
              <w:tab w:val="right" w:leader="dot" w:pos="8306"/>
            </w:tabs>
            <w:ind w:left="420"/>
          </w:pPr>
          <w:hyperlink w:anchor="_Toc24062" w:history="1">
            <w:r w:rsidR="007B57D9">
              <w:rPr>
                <w:rFonts w:asciiTheme="majorEastAsia" w:eastAsiaTheme="majorEastAsia" w:hAnsiTheme="majorEastAsia" w:cstheme="majorEastAsia" w:hint="eastAsia"/>
                <w:bCs/>
                <w:szCs w:val="32"/>
              </w:rPr>
              <w:t>(二)登录运行</w:t>
            </w:r>
            <w:r w:rsidR="007B57D9">
              <w:tab/>
            </w:r>
            <w:r w:rsidR="007B57D9">
              <w:fldChar w:fldCharType="begin"/>
            </w:r>
            <w:r w:rsidR="007B57D9">
              <w:instrText xml:space="preserve"> PAGEREF _Toc24062 \h </w:instrText>
            </w:r>
            <w:r w:rsidR="007B57D9">
              <w:fldChar w:fldCharType="separate"/>
            </w:r>
            <w:r w:rsidR="007B57D9">
              <w:t>3</w:t>
            </w:r>
            <w:r w:rsidR="007B57D9">
              <w:fldChar w:fldCharType="end"/>
            </w:r>
          </w:hyperlink>
        </w:p>
        <w:p w:rsidR="00040508" w:rsidRDefault="00000000">
          <w:pPr>
            <w:pStyle w:val="TOC2"/>
            <w:tabs>
              <w:tab w:val="right" w:leader="dot" w:pos="8306"/>
            </w:tabs>
            <w:ind w:left="420"/>
          </w:pPr>
          <w:hyperlink w:anchor="_Toc16097" w:history="1">
            <w:r w:rsidR="007B57D9">
              <w:rPr>
                <w:rFonts w:asciiTheme="majorEastAsia" w:eastAsiaTheme="majorEastAsia" w:hAnsiTheme="majorEastAsia" w:cstheme="majorEastAsia" w:hint="eastAsia"/>
                <w:bCs/>
                <w:szCs w:val="32"/>
              </w:rPr>
              <w:t>(三)注册用户</w:t>
            </w:r>
            <w:r w:rsidR="007B57D9">
              <w:tab/>
            </w:r>
            <w:r w:rsidR="007B57D9">
              <w:fldChar w:fldCharType="begin"/>
            </w:r>
            <w:r w:rsidR="007B57D9">
              <w:instrText xml:space="preserve"> PAGEREF _Toc16097 \h </w:instrText>
            </w:r>
            <w:r w:rsidR="007B57D9">
              <w:fldChar w:fldCharType="separate"/>
            </w:r>
            <w:r w:rsidR="007B57D9">
              <w:t>4</w:t>
            </w:r>
            <w:r w:rsidR="007B57D9">
              <w:fldChar w:fldCharType="end"/>
            </w:r>
          </w:hyperlink>
        </w:p>
        <w:p w:rsidR="00040508" w:rsidRDefault="00000000">
          <w:pPr>
            <w:pStyle w:val="TOC2"/>
            <w:tabs>
              <w:tab w:val="right" w:leader="dot" w:pos="8306"/>
            </w:tabs>
            <w:ind w:left="420"/>
          </w:pPr>
          <w:hyperlink w:anchor="_Toc2911" w:history="1">
            <w:r w:rsidR="007B57D9">
              <w:rPr>
                <w:rFonts w:asciiTheme="majorEastAsia" w:eastAsiaTheme="majorEastAsia" w:hAnsiTheme="majorEastAsia" w:cstheme="majorEastAsia" w:hint="eastAsia"/>
                <w:bCs/>
                <w:szCs w:val="32"/>
              </w:rPr>
              <w:t>(四)忘记密码</w:t>
            </w:r>
            <w:r w:rsidR="007B57D9">
              <w:tab/>
            </w:r>
            <w:r w:rsidR="007B57D9">
              <w:fldChar w:fldCharType="begin"/>
            </w:r>
            <w:r w:rsidR="007B57D9">
              <w:instrText xml:space="preserve"> PAGEREF _Toc2911 \h </w:instrText>
            </w:r>
            <w:r w:rsidR="007B57D9">
              <w:fldChar w:fldCharType="separate"/>
            </w:r>
            <w:r w:rsidR="007B57D9">
              <w:t>4</w:t>
            </w:r>
            <w:r w:rsidR="007B57D9">
              <w:fldChar w:fldCharType="end"/>
            </w:r>
          </w:hyperlink>
        </w:p>
        <w:p w:rsidR="00040508" w:rsidRDefault="00000000">
          <w:pPr>
            <w:pStyle w:val="TOC1"/>
            <w:tabs>
              <w:tab w:val="clear" w:pos="8296"/>
              <w:tab w:val="right" w:leader="dot" w:pos="8306"/>
            </w:tabs>
          </w:pPr>
          <w:hyperlink w:anchor="_Toc13410" w:history="1">
            <w:r w:rsidR="007B57D9">
              <w:rPr>
                <w:rFonts w:eastAsiaTheme="majorEastAsia"/>
                <w:szCs w:val="44"/>
              </w:rPr>
              <w:t>二、</w:t>
            </w:r>
            <w:r w:rsidR="007B57D9">
              <w:rPr>
                <w:rFonts w:eastAsiaTheme="majorEastAsia"/>
                <w:szCs w:val="44"/>
              </w:rPr>
              <w:t xml:space="preserve"> </w:t>
            </w:r>
            <w:r w:rsidR="007B57D9">
              <w:rPr>
                <w:rFonts w:eastAsiaTheme="majorEastAsia" w:hint="eastAsia"/>
                <w:szCs w:val="44"/>
              </w:rPr>
              <w:t>首页</w:t>
            </w:r>
            <w:r w:rsidR="007B57D9">
              <w:tab/>
            </w:r>
            <w:r w:rsidR="007B57D9">
              <w:fldChar w:fldCharType="begin"/>
            </w:r>
            <w:r w:rsidR="007B57D9">
              <w:instrText xml:space="preserve"> PAGEREF _Toc13410 \h </w:instrText>
            </w:r>
            <w:r w:rsidR="007B57D9">
              <w:fldChar w:fldCharType="separate"/>
            </w:r>
            <w:r w:rsidR="007B57D9">
              <w:t>5</w:t>
            </w:r>
            <w:r w:rsidR="007B57D9">
              <w:fldChar w:fldCharType="end"/>
            </w:r>
          </w:hyperlink>
        </w:p>
        <w:p w:rsidR="00040508" w:rsidRDefault="00000000">
          <w:pPr>
            <w:pStyle w:val="TOC1"/>
            <w:tabs>
              <w:tab w:val="clear" w:pos="8296"/>
              <w:tab w:val="right" w:leader="dot" w:pos="8306"/>
            </w:tabs>
          </w:pPr>
          <w:hyperlink w:anchor="_Toc14865" w:history="1">
            <w:r w:rsidR="007B57D9">
              <w:rPr>
                <w:rFonts w:eastAsiaTheme="majorEastAsia"/>
                <w:szCs w:val="44"/>
              </w:rPr>
              <w:t>三、</w:t>
            </w:r>
            <w:r w:rsidR="007B57D9">
              <w:rPr>
                <w:rFonts w:eastAsiaTheme="majorEastAsia"/>
                <w:szCs w:val="44"/>
              </w:rPr>
              <w:t xml:space="preserve"> </w:t>
            </w:r>
            <w:r w:rsidR="007B57D9">
              <w:rPr>
                <w:rFonts w:eastAsiaTheme="majorEastAsia" w:hint="eastAsia"/>
                <w:szCs w:val="44"/>
              </w:rPr>
              <w:t>建造师奖</w:t>
            </w:r>
            <w:r w:rsidR="007B57D9">
              <w:tab/>
            </w:r>
            <w:r w:rsidR="007B57D9">
              <w:fldChar w:fldCharType="begin"/>
            </w:r>
            <w:r w:rsidR="007B57D9">
              <w:instrText xml:space="preserve"> PAGEREF _Toc14865 \h </w:instrText>
            </w:r>
            <w:r w:rsidR="007B57D9">
              <w:fldChar w:fldCharType="separate"/>
            </w:r>
            <w:r w:rsidR="007B57D9">
              <w:t>5</w:t>
            </w:r>
            <w:r w:rsidR="007B57D9">
              <w:fldChar w:fldCharType="end"/>
            </w:r>
          </w:hyperlink>
        </w:p>
        <w:p w:rsidR="00040508" w:rsidRDefault="00000000">
          <w:pPr>
            <w:pStyle w:val="TOC1"/>
            <w:tabs>
              <w:tab w:val="clear" w:pos="8296"/>
              <w:tab w:val="right" w:leader="dot" w:pos="8306"/>
            </w:tabs>
          </w:pPr>
          <w:hyperlink w:anchor="_Toc25165" w:history="1">
            <w:r w:rsidR="007B57D9">
              <w:rPr>
                <w:rFonts w:eastAsiaTheme="majorEastAsia"/>
                <w:szCs w:val="44"/>
              </w:rPr>
              <w:t>四、</w:t>
            </w:r>
            <w:r w:rsidR="007B57D9">
              <w:rPr>
                <w:rFonts w:eastAsiaTheme="majorEastAsia"/>
                <w:szCs w:val="44"/>
              </w:rPr>
              <w:t xml:space="preserve"> </w:t>
            </w:r>
            <w:r w:rsidR="007B57D9">
              <w:rPr>
                <w:rFonts w:eastAsiaTheme="majorEastAsia" w:hint="eastAsia"/>
                <w:szCs w:val="44"/>
              </w:rPr>
              <w:t>个人信息</w:t>
            </w:r>
            <w:r w:rsidR="007B57D9">
              <w:tab/>
            </w:r>
            <w:r w:rsidR="007B57D9">
              <w:fldChar w:fldCharType="begin"/>
            </w:r>
            <w:r w:rsidR="007B57D9">
              <w:instrText xml:space="preserve"> PAGEREF _Toc25165 \h </w:instrText>
            </w:r>
            <w:r w:rsidR="007B57D9">
              <w:fldChar w:fldCharType="separate"/>
            </w:r>
            <w:r w:rsidR="007B57D9">
              <w:t>10</w:t>
            </w:r>
            <w:r w:rsidR="007B57D9">
              <w:fldChar w:fldCharType="end"/>
            </w:r>
          </w:hyperlink>
        </w:p>
        <w:p w:rsidR="00040508" w:rsidRDefault="00000000">
          <w:pPr>
            <w:pStyle w:val="TOC1"/>
            <w:tabs>
              <w:tab w:val="clear" w:pos="8296"/>
              <w:tab w:val="right" w:leader="dot" w:pos="8306"/>
            </w:tabs>
          </w:pPr>
          <w:hyperlink w:anchor="_Toc19313" w:history="1">
            <w:r w:rsidR="007B57D9">
              <w:rPr>
                <w:rFonts w:asciiTheme="majorEastAsia" w:eastAsiaTheme="majorEastAsia" w:hAnsiTheme="majorEastAsia" w:cstheme="majorEastAsia"/>
                <w:szCs w:val="44"/>
              </w:rPr>
              <w:t xml:space="preserve">五、 </w:t>
            </w:r>
            <w:r w:rsidR="007B57D9">
              <w:rPr>
                <w:rFonts w:eastAsiaTheme="majorEastAsia" w:hint="eastAsia"/>
                <w:szCs w:val="44"/>
              </w:rPr>
              <w:t>联系我们</w:t>
            </w:r>
            <w:r w:rsidR="007B57D9">
              <w:tab/>
            </w:r>
            <w:r w:rsidR="007B57D9">
              <w:fldChar w:fldCharType="begin"/>
            </w:r>
            <w:r w:rsidR="007B57D9">
              <w:instrText xml:space="preserve"> PAGEREF _Toc19313 \h </w:instrText>
            </w:r>
            <w:r w:rsidR="007B57D9">
              <w:fldChar w:fldCharType="separate"/>
            </w:r>
            <w:r w:rsidR="007B57D9">
              <w:t>13</w:t>
            </w:r>
            <w:r w:rsidR="007B57D9">
              <w:fldChar w:fldCharType="end"/>
            </w:r>
          </w:hyperlink>
        </w:p>
        <w:p w:rsidR="00040508" w:rsidRDefault="007B57D9">
          <w:r>
            <w:rPr>
              <w:bCs/>
              <w:lang w:val="zh-CN"/>
            </w:rPr>
            <w:fldChar w:fldCharType="end"/>
          </w:r>
        </w:p>
      </w:sdtContent>
    </w:sdt>
    <w:p w:rsidR="00040508" w:rsidRDefault="00040508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040508" w:rsidRDefault="00040508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040508" w:rsidRDefault="00040508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040508" w:rsidRDefault="00040508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040508" w:rsidRDefault="00040508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040508" w:rsidRDefault="00040508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040508" w:rsidRDefault="00040508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040508" w:rsidRDefault="00040508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040508" w:rsidRDefault="00040508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040508" w:rsidRDefault="00040508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040508" w:rsidRDefault="00040508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040508" w:rsidRDefault="00040508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040508" w:rsidRDefault="00040508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040508" w:rsidRDefault="00040508">
      <w:pPr>
        <w:pStyle w:val="Style1"/>
        <w:spacing w:line="360" w:lineRule="auto"/>
        <w:ind w:firstLineChars="0" w:firstLine="0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</w:p>
    <w:p w:rsidR="00040508" w:rsidRDefault="00040508">
      <w:pPr>
        <w:pStyle w:val="Style1"/>
        <w:spacing w:line="360" w:lineRule="auto"/>
        <w:ind w:firstLineChars="0" w:firstLine="0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</w:p>
    <w:p w:rsidR="00040508" w:rsidRDefault="00040508">
      <w:pPr>
        <w:pStyle w:val="Style1"/>
        <w:spacing w:line="360" w:lineRule="auto"/>
        <w:ind w:firstLineChars="0" w:firstLine="0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</w:p>
    <w:p w:rsidR="00040508" w:rsidRDefault="00040508">
      <w:pPr>
        <w:pStyle w:val="Style1"/>
        <w:spacing w:line="360" w:lineRule="auto"/>
        <w:ind w:firstLineChars="0" w:firstLine="0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</w:p>
    <w:p w:rsidR="00040508" w:rsidRDefault="00040508">
      <w:pPr>
        <w:pStyle w:val="Style1"/>
        <w:spacing w:line="360" w:lineRule="auto"/>
        <w:ind w:firstLineChars="0" w:firstLine="0"/>
        <w:outlineLvl w:val="0"/>
        <w:rPr>
          <w:rFonts w:eastAsiaTheme="majorEastAsia"/>
          <w:b/>
          <w:bCs/>
          <w:sz w:val="44"/>
          <w:szCs w:val="44"/>
        </w:rPr>
      </w:pPr>
    </w:p>
    <w:p w:rsidR="00040508" w:rsidRDefault="007B57D9">
      <w:pPr>
        <w:pStyle w:val="Style1"/>
        <w:numPr>
          <w:ilvl w:val="0"/>
          <w:numId w:val="1"/>
        </w:numPr>
        <w:spacing w:line="360" w:lineRule="auto"/>
        <w:ind w:firstLineChars="0"/>
        <w:outlineLvl w:val="0"/>
        <w:rPr>
          <w:rFonts w:eastAsiaTheme="majorEastAsia"/>
          <w:b/>
          <w:bCs/>
          <w:sz w:val="44"/>
          <w:szCs w:val="44"/>
        </w:rPr>
      </w:pPr>
      <w:bookmarkStart w:id="1" w:name="_Toc20312"/>
      <w:r>
        <w:rPr>
          <w:rFonts w:eastAsiaTheme="majorEastAsia" w:hint="eastAsia"/>
          <w:b/>
          <w:bCs/>
          <w:sz w:val="44"/>
          <w:szCs w:val="44"/>
        </w:rPr>
        <w:lastRenderedPageBreak/>
        <w:t>登录注册</w:t>
      </w:r>
      <w:bookmarkEnd w:id="1"/>
    </w:p>
    <w:p w:rsidR="00040508" w:rsidRDefault="007B57D9">
      <w:pPr>
        <w:tabs>
          <w:tab w:val="left" w:pos="1581"/>
        </w:tabs>
        <w:jc w:val="left"/>
        <w:outlineLvl w:val="1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  <w:bookmarkStart w:id="2" w:name="_Toc9851"/>
      <w:bookmarkStart w:id="3" w:name="_Toc28475"/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t>(</w:t>
      </w:r>
      <w:proofErr w:type="gramStart"/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t>一</w:t>
      </w:r>
      <w:proofErr w:type="gramEnd"/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t>)打开系统</w:t>
      </w:r>
      <w:bookmarkEnd w:id="2"/>
      <w:bookmarkEnd w:id="3"/>
    </w:p>
    <w:p w:rsidR="00040508" w:rsidRDefault="007B57D9">
      <w:pPr>
        <w:spacing w:line="360" w:lineRule="auto"/>
        <w:ind w:left="839"/>
        <w:rPr>
          <w:sz w:val="28"/>
          <w:szCs w:val="28"/>
        </w:rPr>
      </w:pPr>
      <w:r>
        <w:rPr>
          <w:rFonts w:hint="eastAsia"/>
          <w:sz w:val="28"/>
          <w:szCs w:val="28"/>
        </w:rPr>
        <w:t>谷歌、</w:t>
      </w:r>
      <w:r>
        <w:rPr>
          <w:rFonts w:hint="eastAsia"/>
          <w:sz w:val="28"/>
          <w:szCs w:val="28"/>
        </w:rPr>
        <w:t>IE</w:t>
      </w:r>
      <w:r>
        <w:rPr>
          <w:rFonts w:hint="eastAsia"/>
          <w:sz w:val="28"/>
          <w:szCs w:val="28"/>
        </w:rPr>
        <w:t>、</w:t>
      </w:r>
      <w:r>
        <w:rPr>
          <w:rFonts w:hint="eastAsia"/>
          <w:sz w:val="28"/>
          <w:szCs w:val="28"/>
        </w:rPr>
        <w:t>Edge</w:t>
      </w:r>
      <w:r>
        <w:rPr>
          <w:rFonts w:hint="eastAsia"/>
          <w:sz w:val="28"/>
          <w:szCs w:val="28"/>
        </w:rPr>
        <w:t>等主流浏览器输入地址</w:t>
      </w:r>
      <w:r>
        <w:rPr>
          <w:rFonts w:hint="eastAsia"/>
          <w:sz w:val="28"/>
          <w:szCs w:val="28"/>
        </w:rPr>
        <w:t xml:space="preserve">: </w:t>
      </w:r>
    </w:p>
    <w:p w:rsidR="00040508" w:rsidRDefault="002563C1">
      <w:pPr>
        <w:spacing w:line="360" w:lineRule="auto"/>
        <w:rPr>
          <w:rFonts w:eastAsiaTheme="majorEastAsia"/>
          <w:b/>
          <w:bCs/>
          <w:sz w:val="44"/>
          <w:szCs w:val="44"/>
        </w:rPr>
      </w:pPr>
      <w:r w:rsidRPr="002563C1">
        <w:t>http://mysf.bjtu.edu.cn/maoyisheng/blogin</w:t>
      </w:r>
      <w:r w:rsidR="007B57D9">
        <w:rPr>
          <w:noProof/>
        </w:rPr>
        <w:drawing>
          <wp:inline distT="0" distB="0" distL="114300" distR="114300">
            <wp:extent cx="5262245" cy="2484120"/>
            <wp:effectExtent l="0" t="0" r="10795" b="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0508" w:rsidRDefault="007B57D9">
      <w:pPr>
        <w:tabs>
          <w:tab w:val="left" w:pos="1581"/>
        </w:tabs>
        <w:jc w:val="left"/>
        <w:outlineLvl w:val="1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  <w:bookmarkStart w:id="4" w:name="_Toc16455"/>
      <w:bookmarkStart w:id="5" w:name="_Toc978"/>
      <w:bookmarkStart w:id="6" w:name="_Toc31327"/>
      <w:bookmarkStart w:id="7" w:name="_Toc24062"/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t>(二)登录运行</w:t>
      </w:r>
      <w:bookmarkEnd w:id="4"/>
      <w:bookmarkEnd w:id="5"/>
      <w:bookmarkEnd w:id="6"/>
      <w:bookmarkEnd w:id="7"/>
    </w:p>
    <w:p w:rsidR="00040508" w:rsidRDefault="007B57D9">
      <w:pPr>
        <w:pStyle w:val="ab"/>
        <w:numPr>
          <w:ilvl w:val="0"/>
          <w:numId w:val="2"/>
        </w:numPr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启动</w:t>
      </w:r>
      <w:r>
        <w:object w:dxaOrig="17" w:dyaOrig="1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.1pt;height:1.1pt" o:ole="">
            <v:imagedata r:id="rId10" o:title=""/>
          </v:shape>
          <o:OLEObject Type="Embed" ProgID="Photoshop.Image.7" ShapeID="_x0000_i1025" DrawAspect="Content" ObjectID="_1788357874" r:id="rId11"/>
        </w:object>
      </w:r>
      <w:r>
        <w:object w:dxaOrig="17" w:dyaOrig="17">
          <v:shape id="_x0000_i1026" type="#_x0000_t75" style="width:1.1pt;height:1.1pt" o:ole="">
            <v:imagedata r:id="rId10" o:title=""/>
          </v:shape>
          <o:OLEObject Type="Embed" ProgID="Photoshop.Image.7" ShapeID="_x0000_i1026" DrawAspect="Content" ObjectID="_1788357875" r:id="rId12"/>
        </w:object>
      </w:r>
      <w:r>
        <w:rPr>
          <w:rFonts w:hint="eastAsia"/>
          <w:sz w:val="24"/>
        </w:rPr>
        <w:t>系统，待出现登录画面</w:t>
      </w:r>
      <w:r>
        <w:rPr>
          <w:rFonts w:hint="eastAsia"/>
          <w:sz w:val="24"/>
        </w:rPr>
        <w:t>,</w:t>
      </w:r>
      <w:r>
        <w:rPr>
          <w:rFonts w:hint="eastAsia"/>
          <w:sz w:val="24"/>
        </w:rPr>
        <w:t>需要操作员输入“用户名”和“密码”进行身份验证。</w:t>
      </w:r>
    </w:p>
    <w:p w:rsidR="00040508" w:rsidRDefault="007B57D9">
      <w:pPr>
        <w:pStyle w:val="ab"/>
        <w:numPr>
          <w:ilvl w:val="0"/>
          <w:numId w:val="2"/>
        </w:numPr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输入的企业的用户名和密码即可登录本系统。若用户名或密码输入错误，登录系统失败（如下图</w:t>
      </w:r>
      <w:r>
        <w:rPr>
          <w:rFonts w:hint="eastAsia"/>
          <w:sz w:val="24"/>
        </w:rPr>
        <w:t>1.3</w:t>
      </w:r>
      <w:r>
        <w:rPr>
          <w:rFonts w:hint="eastAsia"/>
          <w:sz w:val="24"/>
        </w:rPr>
        <w:t>），可通过“忘记密码”功能重新设置登录密码。</w:t>
      </w:r>
    </w:p>
    <w:p w:rsidR="00040508" w:rsidRDefault="007B57D9">
      <w:pPr>
        <w:pStyle w:val="ab"/>
        <w:spacing w:line="360" w:lineRule="auto"/>
        <w:ind w:left="420" w:firstLineChars="0" w:firstLine="0"/>
        <w:jc w:val="center"/>
        <w:rPr>
          <w:sz w:val="24"/>
        </w:rPr>
      </w:pPr>
      <w:r>
        <w:rPr>
          <w:noProof/>
        </w:rPr>
        <w:drawing>
          <wp:inline distT="0" distB="0" distL="114300" distR="114300">
            <wp:extent cx="4187825" cy="2694305"/>
            <wp:effectExtent l="0" t="0" r="3175" b="3175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87825" cy="2694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0508" w:rsidRDefault="007B57D9">
      <w:pPr>
        <w:tabs>
          <w:tab w:val="left" w:pos="1581"/>
        </w:tabs>
        <w:jc w:val="center"/>
      </w:pPr>
      <w:r>
        <w:rPr>
          <w:rFonts w:hint="eastAsia"/>
        </w:rPr>
        <w:lastRenderedPageBreak/>
        <w:t>图</w:t>
      </w:r>
      <w:r>
        <w:rPr>
          <w:rFonts w:hint="eastAsia"/>
        </w:rPr>
        <w:t>1.</w:t>
      </w:r>
      <w:r>
        <w:t>3</w:t>
      </w:r>
    </w:p>
    <w:p w:rsidR="00040508" w:rsidRDefault="007B57D9">
      <w:pPr>
        <w:tabs>
          <w:tab w:val="left" w:pos="1581"/>
        </w:tabs>
        <w:jc w:val="left"/>
        <w:outlineLvl w:val="1"/>
        <w:rPr>
          <w:sz w:val="24"/>
        </w:rPr>
      </w:pPr>
      <w:bookmarkStart w:id="8" w:name="_Toc16097"/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t>(三)注册用户</w:t>
      </w:r>
      <w:bookmarkEnd w:id="8"/>
    </w:p>
    <w:p w:rsidR="00040508" w:rsidRDefault="007B57D9">
      <w:pPr>
        <w:pStyle w:val="Style1"/>
        <w:numPr>
          <w:ilvl w:val="0"/>
          <w:numId w:val="3"/>
        </w:numPr>
        <w:spacing w:line="360" w:lineRule="auto"/>
        <w:ind w:firstLineChars="0"/>
        <w:rPr>
          <w:sz w:val="24"/>
        </w:rPr>
      </w:pPr>
      <w:proofErr w:type="gramStart"/>
      <w:r>
        <w:rPr>
          <w:rFonts w:hint="eastAsia"/>
          <w:sz w:val="24"/>
        </w:rPr>
        <w:t>若之前</w:t>
      </w:r>
      <w:proofErr w:type="gramEnd"/>
      <w:r>
        <w:rPr>
          <w:rFonts w:hint="eastAsia"/>
          <w:sz w:val="24"/>
        </w:rPr>
        <w:t>未申请</w:t>
      </w:r>
      <w:proofErr w:type="gramStart"/>
      <w:r>
        <w:rPr>
          <w:rFonts w:hint="eastAsia"/>
          <w:sz w:val="24"/>
        </w:rPr>
        <w:t>过帐</w:t>
      </w:r>
      <w:proofErr w:type="gramEnd"/>
      <w:r>
        <w:rPr>
          <w:rFonts w:hint="eastAsia"/>
          <w:sz w:val="24"/>
        </w:rPr>
        <w:t>号，请点击左边的【单位注册】按钮进行注册。单位注册页面需要选择单位为“</w:t>
      </w:r>
      <w:r>
        <w:rPr>
          <w:rFonts w:hint="eastAsia"/>
          <w:color w:val="C00000"/>
          <w:sz w:val="24"/>
        </w:rPr>
        <w:t>申请单位</w:t>
      </w:r>
      <w:r>
        <w:rPr>
          <w:rFonts w:hint="eastAsia"/>
          <w:sz w:val="24"/>
        </w:rPr>
        <w:t>”，需填写单位基本信息以及上</w:t>
      </w:r>
      <w:proofErr w:type="gramStart"/>
      <w:r>
        <w:rPr>
          <w:rFonts w:hint="eastAsia"/>
          <w:sz w:val="24"/>
        </w:rPr>
        <w:t>传单位</w:t>
      </w:r>
      <w:proofErr w:type="gramEnd"/>
      <w:r>
        <w:rPr>
          <w:rFonts w:hint="eastAsia"/>
          <w:sz w:val="24"/>
        </w:rPr>
        <w:t>的营业执照照片、管理员姓名、管理员职位、管理员手机号、管理员身份证号、管理员微信号、管理员邮箱，同时设置登录账号和密码，确认密码（如下图</w:t>
      </w:r>
      <w:r>
        <w:rPr>
          <w:rFonts w:hint="eastAsia"/>
          <w:sz w:val="24"/>
        </w:rPr>
        <w:t>1.2</w:t>
      </w:r>
      <w:r>
        <w:rPr>
          <w:rFonts w:hint="eastAsia"/>
          <w:sz w:val="24"/>
        </w:rPr>
        <w:t>）。提交成功后方可使用该账号登录系统。</w:t>
      </w:r>
    </w:p>
    <w:p w:rsidR="00040508" w:rsidRDefault="007B57D9">
      <w:pPr>
        <w:pStyle w:val="Style1"/>
        <w:spacing w:line="360" w:lineRule="auto"/>
        <w:ind w:firstLineChars="0" w:firstLine="0"/>
        <w:rPr>
          <w:b/>
          <w:bCs/>
          <w:color w:val="C00000"/>
          <w:sz w:val="24"/>
        </w:rPr>
      </w:pPr>
      <w:r>
        <w:rPr>
          <w:rFonts w:hint="eastAsia"/>
          <w:b/>
          <w:bCs/>
          <w:color w:val="C00000"/>
          <w:sz w:val="24"/>
        </w:rPr>
        <w:t>注</w:t>
      </w:r>
      <w:r>
        <w:rPr>
          <w:rFonts w:hint="eastAsia"/>
          <w:b/>
          <w:bCs/>
          <w:color w:val="C00000"/>
          <w:sz w:val="24"/>
        </w:rPr>
        <w:t>:</w:t>
      </w:r>
      <w:r>
        <w:rPr>
          <w:rFonts w:hint="eastAsia"/>
          <w:b/>
          <w:bCs/>
          <w:color w:val="C00000"/>
          <w:sz w:val="24"/>
        </w:rPr>
        <w:t>申请注册单位应为法人单位，不具备法人资格的单位申请的账号将不能被审核通过。一个法人单位只能注册一个账号，对应一个管理员。非法人单位的申请人应由相应法人单位的系统管理员审核推荐申报。</w:t>
      </w:r>
    </w:p>
    <w:p w:rsidR="00040508" w:rsidRDefault="007B57D9">
      <w:pPr>
        <w:pStyle w:val="ab"/>
        <w:spacing w:line="360" w:lineRule="auto"/>
        <w:ind w:firstLineChars="0" w:firstLine="0"/>
        <w:jc w:val="center"/>
        <w:rPr>
          <w:sz w:val="24"/>
        </w:rPr>
      </w:pPr>
      <w:r>
        <w:rPr>
          <w:noProof/>
        </w:rPr>
        <w:drawing>
          <wp:inline distT="0" distB="0" distL="114300" distR="114300">
            <wp:extent cx="5270500" cy="2486660"/>
            <wp:effectExtent l="0" t="0" r="2540" b="1270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8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0508" w:rsidRDefault="007B57D9">
      <w:pPr>
        <w:tabs>
          <w:tab w:val="left" w:pos="1581"/>
        </w:tabs>
        <w:jc w:val="center"/>
      </w:pPr>
      <w:r>
        <w:rPr>
          <w:rFonts w:hint="eastAsia"/>
        </w:rPr>
        <w:t>图</w:t>
      </w:r>
      <w:r>
        <w:rPr>
          <w:rFonts w:hint="eastAsia"/>
        </w:rPr>
        <w:t>1.</w:t>
      </w:r>
      <w:r>
        <w:t>2</w:t>
      </w:r>
    </w:p>
    <w:p w:rsidR="00040508" w:rsidRDefault="007B57D9">
      <w:pPr>
        <w:tabs>
          <w:tab w:val="left" w:pos="1581"/>
        </w:tabs>
        <w:jc w:val="left"/>
        <w:outlineLvl w:val="1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  <w:bookmarkStart w:id="9" w:name="_Toc21174"/>
      <w:bookmarkStart w:id="10" w:name="_Toc2911"/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t>(四)忘记密码</w:t>
      </w:r>
      <w:bookmarkEnd w:id="9"/>
      <w:bookmarkEnd w:id="10"/>
    </w:p>
    <w:p w:rsidR="00040508" w:rsidRDefault="007B57D9">
      <w:pPr>
        <w:pStyle w:val="ab"/>
        <w:numPr>
          <w:ilvl w:val="0"/>
          <w:numId w:val="2"/>
        </w:numPr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忘记密码功能通过验证用户姓名、身份证号、手机号重新设置登录密码。</w:t>
      </w:r>
    </w:p>
    <w:p w:rsidR="00040508" w:rsidRDefault="007B57D9">
      <w:pPr>
        <w:pStyle w:val="ab"/>
        <w:spacing w:line="360" w:lineRule="auto"/>
        <w:ind w:left="420" w:firstLineChars="0" w:firstLine="0"/>
        <w:jc w:val="center"/>
        <w:rPr>
          <w:sz w:val="24"/>
        </w:rPr>
      </w:pPr>
      <w:r>
        <w:rPr>
          <w:noProof/>
        </w:rPr>
        <w:drawing>
          <wp:inline distT="0" distB="0" distL="114300" distR="114300">
            <wp:extent cx="4026535" cy="2160270"/>
            <wp:effectExtent l="0" t="0" r="12065" b="3810"/>
            <wp:docPr id="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26535" cy="216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0508" w:rsidRDefault="00040508">
      <w:pPr>
        <w:pStyle w:val="ab"/>
        <w:tabs>
          <w:tab w:val="left" w:pos="1581"/>
        </w:tabs>
        <w:ind w:firstLineChars="0" w:firstLine="0"/>
        <w:jc w:val="center"/>
      </w:pPr>
    </w:p>
    <w:p w:rsidR="00040508" w:rsidRDefault="007B57D9">
      <w:pPr>
        <w:pStyle w:val="ab"/>
        <w:tabs>
          <w:tab w:val="left" w:pos="1581"/>
        </w:tabs>
        <w:ind w:firstLineChars="0" w:firstLine="0"/>
        <w:jc w:val="center"/>
        <w:rPr>
          <w:sz w:val="24"/>
        </w:rPr>
      </w:pPr>
      <w:r>
        <w:rPr>
          <w:rFonts w:hint="eastAsia"/>
        </w:rPr>
        <w:lastRenderedPageBreak/>
        <w:t>图</w:t>
      </w:r>
      <w:r>
        <w:rPr>
          <w:rFonts w:hint="eastAsia"/>
        </w:rPr>
        <w:t>1.3</w:t>
      </w:r>
    </w:p>
    <w:p w:rsidR="00040508" w:rsidRDefault="00040508">
      <w:pPr>
        <w:tabs>
          <w:tab w:val="left" w:pos="1581"/>
        </w:tabs>
        <w:jc w:val="center"/>
      </w:pPr>
    </w:p>
    <w:p w:rsidR="00040508" w:rsidRDefault="007B57D9">
      <w:pPr>
        <w:pStyle w:val="Style1"/>
        <w:numPr>
          <w:ilvl w:val="0"/>
          <w:numId w:val="1"/>
        </w:numPr>
        <w:spacing w:line="360" w:lineRule="auto"/>
        <w:ind w:firstLineChars="0"/>
        <w:outlineLvl w:val="0"/>
        <w:rPr>
          <w:rFonts w:eastAsiaTheme="majorEastAsia"/>
          <w:b/>
          <w:bCs/>
          <w:sz w:val="44"/>
          <w:szCs w:val="44"/>
        </w:rPr>
      </w:pPr>
      <w:bookmarkStart w:id="11" w:name="_Toc13410"/>
      <w:r>
        <w:rPr>
          <w:rFonts w:eastAsiaTheme="majorEastAsia" w:hint="eastAsia"/>
          <w:b/>
          <w:bCs/>
          <w:sz w:val="44"/>
          <w:szCs w:val="44"/>
        </w:rPr>
        <w:t>首页</w:t>
      </w:r>
      <w:bookmarkEnd w:id="11"/>
    </w:p>
    <w:p w:rsidR="00040508" w:rsidRDefault="007B57D9">
      <w:pPr>
        <w:pStyle w:val="Style1"/>
        <w:numPr>
          <w:ilvl w:val="0"/>
          <w:numId w:val="2"/>
        </w:numPr>
        <w:spacing w:line="360" w:lineRule="auto"/>
        <w:ind w:firstLineChars="0"/>
      </w:pPr>
      <w:r>
        <w:rPr>
          <w:rFonts w:hint="eastAsia"/>
          <w:sz w:val="24"/>
        </w:rPr>
        <w:t>登录成功后</w:t>
      </w:r>
      <w:r>
        <w:rPr>
          <w:rFonts w:hint="eastAsia"/>
          <w:sz w:val="24"/>
        </w:rPr>
        <w:t>,</w:t>
      </w:r>
      <w:r>
        <w:rPr>
          <w:rFonts w:hint="eastAsia"/>
          <w:sz w:val="24"/>
        </w:rPr>
        <w:t>进入系统主页面。</w:t>
      </w:r>
    </w:p>
    <w:p w:rsidR="00040508" w:rsidRDefault="007B57D9">
      <w:pPr>
        <w:pStyle w:val="Style1"/>
        <w:numPr>
          <w:ilvl w:val="0"/>
          <w:numId w:val="2"/>
        </w:numPr>
        <w:spacing w:line="360" w:lineRule="auto"/>
        <w:ind w:firstLineChars="0"/>
      </w:pPr>
      <w:r>
        <w:rPr>
          <w:rFonts w:hint="eastAsia"/>
          <w:sz w:val="24"/>
        </w:rPr>
        <w:t>左侧菜单导航上部展示登录人姓名，以及上次登录时间。</w:t>
      </w:r>
    </w:p>
    <w:p w:rsidR="00040508" w:rsidRDefault="007B57D9">
      <w:pPr>
        <w:pStyle w:val="Style1"/>
        <w:numPr>
          <w:ilvl w:val="0"/>
          <w:numId w:val="2"/>
        </w:numPr>
        <w:spacing w:line="360" w:lineRule="auto"/>
        <w:ind w:firstLineChars="0"/>
      </w:pPr>
      <w:r>
        <w:rPr>
          <w:rFonts w:hint="eastAsia"/>
          <w:sz w:val="24"/>
        </w:rPr>
        <w:t>点击主页面中左侧菜单导航下的内容，可分别进入对应的功能模块：建造师奖（资料管理）、个人信息。</w:t>
      </w:r>
    </w:p>
    <w:p w:rsidR="00040508" w:rsidRDefault="007B57D9">
      <w:pPr>
        <w:pStyle w:val="Style1"/>
        <w:numPr>
          <w:ilvl w:val="0"/>
          <w:numId w:val="2"/>
        </w:numPr>
        <w:spacing w:line="360" w:lineRule="auto"/>
        <w:ind w:firstLineChars="0"/>
      </w:pPr>
      <w:r>
        <w:rPr>
          <w:rFonts w:hint="eastAsia"/>
          <w:sz w:val="24"/>
        </w:rPr>
        <w:t>点击右上角退出按钮可以</w:t>
      </w:r>
      <w:r>
        <w:rPr>
          <w:rStyle w:val="aa"/>
          <w:rFonts w:hint="eastAsia"/>
          <w:color w:val="000000" w:themeColor="text1"/>
          <w:sz w:val="24"/>
          <w:u w:val="none"/>
        </w:rPr>
        <w:t>退出登录。</w:t>
      </w:r>
    </w:p>
    <w:p w:rsidR="00040508" w:rsidRDefault="007B57D9">
      <w:pPr>
        <w:pStyle w:val="Style1"/>
        <w:spacing w:line="360" w:lineRule="auto"/>
        <w:ind w:left="420" w:firstLineChars="0" w:firstLine="0"/>
      </w:pPr>
      <w:r>
        <w:rPr>
          <w:noProof/>
        </w:rPr>
        <w:drawing>
          <wp:inline distT="0" distB="0" distL="0" distR="0">
            <wp:extent cx="5274310" cy="3561080"/>
            <wp:effectExtent l="0" t="0" r="13970" b="5080"/>
            <wp:docPr id="4" name="图形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形 4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96DAC541-7B7A-43D3-8B79-37D633B846F1}">
                          <asvg:svgBlip xmlns:asvg="http://schemas.microsoft.com/office/drawing/2016/SVG/main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6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508" w:rsidRDefault="007B57D9">
      <w:pPr>
        <w:pStyle w:val="Style1"/>
        <w:spacing w:line="360" w:lineRule="auto"/>
        <w:ind w:left="420" w:firstLineChars="0" w:firstLine="0"/>
        <w:jc w:val="center"/>
      </w:pPr>
      <w:r>
        <w:rPr>
          <w:rFonts w:hint="eastAsia"/>
        </w:rPr>
        <w:t>图</w:t>
      </w:r>
      <w:r>
        <w:rPr>
          <w:rFonts w:hint="eastAsia"/>
        </w:rPr>
        <w:t>2.1</w:t>
      </w:r>
    </w:p>
    <w:p w:rsidR="00040508" w:rsidRDefault="007B57D9">
      <w:pPr>
        <w:pStyle w:val="Style1"/>
        <w:numPr>
          <w:ilvl w:val="0"/>
          <w:numId w:val="1"/>
        </w:numPr>
        <w:spacing w:line="360" w:lineRule="auto"/>
        <w:ind w:firstLineChars="0"/>
        <w:outlineLvl w:val="0"/>
        <w:rPr>
          <w:rFonts w:eastAsiaTheme="majorEastAsia"/>
          <w:b/>
          <w:bCs/>
          <w:sz w:val="44"/>
          <w:szCs w:val="44"/>
        </w:rPr>
      </w:pPr>
      <w:bookmarkStart w:id="12" w:name="_Toc14865"/>
      <w:r>
        <w:rPr>
          <w:rFonts w:eastAsiaTheme="majorEastAsia" w:hint="eastAsia"/>
          <w:b/>
          <w:bCs/>
          <w:sz w:val="44"/>
          <w:szCs w:val="44"/>
        </w:rPr>
        <w:t>建造师奖</w:t>
      </w:r>
      <w:bookmarkStart w:id="13" w:name="职工档案"/>
      <w:bookmarkEnd w:id="12"/>
    </w:p>
    <w:p w:rsidR="00040508" w:rsidRDefault="007B57D9">
      <w:pPr>
        <w:spacing w:line="360" w:lineRule="auto"/>
        <w:ind w:left="419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建造师奖：资料管理</w:t>
      </w:r>
    </w:p>
    <w:p w:rsidR="00040508" w:rsidRDefault="007B57D9">
      <w:pPr>
        <w:numPr>
          <w:ilvl w:val="0"/>
          <w:numId w:val="4"/>
        </w:numPr>
        <w:spacing w:line="360" w:lineRule="auto"/>
        <w:ind w:left="839"/>
        <w:rPr>
          <w:rFonts w:eastAsia="宋体"/>
          <w:sz w:val="24"/>
        </w:rPr>
      </w:pPr>
      <w:r>
        <w:rPr>
          <w:rFonts w:hint="eastAsia"/>
          <w:sz w:val="24"/>
        </w:rPr>
        <w:t>点击菜单中的</w:t>
      </w:r>
      <w:proofErr w:type="gramStart"/>
      <w:r>
        <w:rPr>
          <w:rFonts w:hint="eastAsia"/>
          <w:color w:val="3A59F6"/>
          <w:sz w:val="24"/>
          <w:u w:val="single"/>
        </w:rPr>
        <w:t>建造师奖</w:t>
      </w:r>
      <w:proofErr w:type="gramEnd"/>
      <w:r>
        <w:rPr>
          <w:rFonts w:hint="eastAsia"/>
          <w:color w:val="3A59F6"/>
          <w:sz w:val="24"/>
          <w:u w:val="single"/>
        </w:rPr>
        <w:t>-</w:t>
      </w:r>
      <w:r>
        <w:rPr>
          <w:rFonts w:hint="eastAsia"/>
          <w:color w:val="3A59F6"/>
          <w:sz w:val="24"/>
          <w:u w:val="single"/>
        </w:rPr>
        <w:t>资料审核</w:t>
      </w:r>
      <w:r>
        <w:rPr>
          <w:rFonts w:hint="eastAsia"/>
          <w:color w:val="3A59F6"/>
          <w:sz w:val="24"/>
          <w:u w:val="single"/>
        </w:rPr>
        <w:t>(</w:t>
      </w:r>
      <w:r>
        <w:rPr>
          <w:rFonts w:hint="eastAsia"/>
          <w:color w:val="3A59F6"/>
          <w:sz w:val="24"/>
          <w:u w:val="single"/>
        </w:rPr>
        <w:t>申报单位</w:t>
      </w:r>
      <w:r>
        <w:rPr>
          <w:rFonts w:hint="eastAsia"/>
          <w:color w:val="3A59F6"/>
          <w:sz w:val="24"/>
          <w:u w:val="single"/>
        </w:rPr>
        <w:t>)</w:t>
      </w:r>
      <w:r>
        <w:rPr>
          <w:rFonts w:hint="eastAsia"/>
          <w:color w:val="3A59F6"/>
          <w:sz w:val="24"/>
          <w:u w:val="single"/>
        </w:rPr>
        <w:t>，</w:t>
      </w:r>
      <w:r>
        <w:rPr>
          <w:rFonts w:hint="eastAsia"/>
          <w:sz w:val="24"/>
        </w:rPr>
        <w:t>即可进入奖项列表页面，包括搜索功能，以及展示奖项名称、奖项起止时间、奖项状态以及操作：查看</w:t>
      </w:r>
      <w:r>
        <w:rPr>
          <w:rFonts w:hint="eastAsia"/>
          <w:sz w:val="24"/>
        </w:rPr>
        <w:t xml:space="preserve"> (</w:t>
      </w:r>
      <w:r>
        <w:rPr>
          <w:rFonts w:hint="eastAsia"/>
          <w:sz w:val="24"/>
        </w:rPr>
        <w:t>如下图</w:t>
      </w:r>
      <w:r>
        <w:rPr>
          <w:sz w:val="24"/>
        </w:rPr>
        <w:t>3</w:t>
      </w:r>
      <w:r>
        <w:rPr>
          <w:rFonts w:hint="eastAsia"/>
          <w:sz w:val="24"/>
        </w:rPr>
        <w:t>.1)</w:t>
      </w:r>
      <w:r>
        <w:rPr>
          <w:rFonts w:hint="eastAsia"/>
          <w:sz w:val="24"/>
        </w:rPr>
        <w:t>。</w:t>
      </w:r>
    </w:p>
    <w:p w:rsidR="00040508" w:rsidRDefault="007B57D9">
      <w:pPr>
        <w:spacing w:line="360" w:lineRule="auto"/>
        <w:ind w:left="419" w:firstLine="420"/>
        <w:jc w:val="center"/>
      </w:pPr>
      <w:r>
        <w:rPr>
          <w:noProof/>
        </w:rPr>
        <w:lastRenderedPageBreak/>
        <w:drawing>
          <wp:inline distT="0" distB="0" distL="114300" distR="114300">
            <wp:extent cx="5264150" cy="2002790"/>
            <wp:effectExtent l="0" t="0" r="8890" b="8890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002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0508" w:rsidRDefault="007B57D9">
      <w:pPr>
        <w:spacing w:line="360" w:lineRule="auto"/>
        <w:ind w:left="419" w:firstLine="420"/>
        <w:jc w:val="center"/>
      </w:pPr>
      <w:r>
        <w:rPr>
          <w:rFonts w:hint="eastAsia"/>
        </w:rPr>
        <w:t>图</w:t>
      </w:r>
      <w:r>
        <w:t>3</w:t>
      </w:r>
      <w:r>
        <w:rPr>
          <w:rFonts w:hint="eastAsia"/>
        </w:rPr>
        <w:t>.1</w:t>
      </w:r>
    </w:p>
    <w:p w:rsidR="00040508" w:rsidRDefault="007B57D9">
      <w:pPr>
        <w:numPr>
          <w:ilvl w:val="0"/>
          <w:numId w:val="4"/>
        </w:numPr>
        <w:spacing w:line="360" w:lineRule="auto"/>
        <w:ind w:left="839"/>
        <w:rPr>
          <w:sz w:val="24"/>
        </w:rPr>
      </w:pPr>
      <w:r>
        <w:rPr>
          <w:sz w:val="24"/>
        </w:rPr>
        <w:t>点击</w:t>
      </w:r>
      <w:r>
        <w:rPr>
          <w:rFonts w:hint="eastAsia"/>
          <w:sz w:val="24"/>
        </w:rPr>
        <w:t>【申报列表】</w:t>
      </w:r>
      <w:r>
        <w:rPr>
          <w:sz w:val="24"/>
        </w:rPr>
        <w:t>按钮，可进入个人</w:t>
      </w:r>
      <w:r>
        <w:rPr>
          <w:rFonts w:hint="eastAsia"/>
          <w:sz w:val="24"/>
        </w:rPr>
        <w:t>申报列表页面，展示已经申报人的详细信息，包括姓名、身份证号、手机号、所属单位、职称、申请日期、申报状态，操作（查看、操作）</w:t>
      </w:r>
      <w:r>
        <w:rPr>
          <w:rFonts w:hint="eastAsia"/>
          <w:sz w:val="24"/>
        </w:rPr>
        <w:t xml:space="preserve"> (</w:t>
      </w:r>
      <w:r>
        <w:rPr>
          <w:rFonts w:hint="eastAsia"/>
          <w:sz w:val="24"/>
        </w:rPr>
        <w:t>如下图</w:t>
      </w:r>
      <w:r>
        <w:rPr>
          <w:sz w:val="24"/>
        </w:rPr>
        <w:t>3.</w:t>
      </w:r>
      <w:r>
        <w:rPr>
          <w:rFonts w:hint="eastAsia"/>
          <w:sz w:val="24"/>
        </w:rPr>
        <w:t>2)</w:t>
      </w:r>
      <w:r>
        <w:rPr>
          <w:sz w:val="24"/>
        </w:rPr>
        <w:t>。</w:t>
      </w:r>
    </w:p>
    <w:p w:rsidR="00040508" w:rsidRDefault="007B57D9">
      <w:pPr>
        <w:spacing w:line="360" w:lineRule="auto"/>
        <w:ind w:left="839"/>
        <w:jc w:val="center"/>
        <w:rPr>
          <w:sz w:val="24"/>
        </w:rPr>
      </w:pPr>
      <w:r>
        <w:rPr>
          <w:noProof/>
        </w:rPr>
        <w:drawing>
          <wp:inline distT="0" distB="0" distL="114300" distR="114300">
            <wp:extent cx="5264785" cy="1493520"/>
            <wp:effectExtent l="0" t="0" r="8255" b="0"/>
            <wp:docPr id="3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49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0508" w:rsidRDefault="007B57D9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t>3.</w:t>
      </w:r>
      <w:r>
        <w:rPr>
          <w:rFonts w:hint="eastAsia"/>
        </w:rPr>
        <w:t>2</w:t>
      </w:r>
    </w:p>
    <w:p w:rsidR="00040508" w:rsidRDefault="007B57D9">
      <w:pPr>
        <w:spacing w:line="360" w:lineRule="auto"/>
        <w:ind w:left="839"/>
        <w:rPr>
          <w:sz w:val="24"/>
        </w:rPr>
      </w:pPr>
      <w:r>
        <w:rPr>
          <w:rFonts w:hint="eastAsia"/>
          <w:sz w:val="24"/>
        </w:rPr>
        <w:t>申请人进行申报奖项之后，申请单位进行初步审查。列表点击</w:t>
      </w:r>
      <w:r>
        <w:rPr>
          <w:rFonts w:hint="eastAsia"/>
          <w:color w:val="C00000"/>
          <w:sz w:val="24"/>
        </w:rPr>
        <w:t>操作</w:t>
      </w:r>
      <w:r>
        <w:rPr>
          <w:rFonts w:hint="eastAsia"/>
          <w:sz w:val="24"/>
        </w:rPr>
        <w:t>按钮之后，</w:t>
      </w:r>
      <w:r>
        <w:rPr>
          <w:sz w:val="24"/>
        </w:rPr>
        <w:t>可进入</w:t>
      </w:r>
      <w:r>
        <w:rPr>
          <w:rFonts w:hint="eastAsia"/>
          <w:sz w:val="24"/>
        </w:rPr>
        <w:t>用户资料页面，展示已经申报的奖项信息以及资料目前的所处的状态，点击【申报材料】可进行查看每个文件夹具体上报的资料页面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图</w:t>
      </w:r>
      <w:r>
        <w:rPr>
          <w:rFonts w:hint="eastAsia"/>
          <w:sz w:val="24"/>
        </w:rPr>
        <w:t>3.3)</w:t>
      </w:r>
      <w:r>
        <w:rPr>
          <w:rFonts w:hint="eastAsia"/>
          <w:sz w:val="24"/>
        </w:rPr>
        <w:t>；</w:t>
      </w:r>
    </w:p>
    <w:p w:rsidR="00040508" w:rsidRDefault="007B57D9">
      <w:pPr>
        <w:spacing w:line="360" w:lineRule="auto"/>
        <w:ind w:left="839"/>
      </w:pPr>
      <w:r>
        <w:rPr>
          <w:noProof/>
        </w:rPr>
        <w:lastRenderedPageBreak/>
        <w:drawing>
          <wp:inline distT="0" distB="0" distL="114300" distR="114300">
            <wp:extent cx="5264785" cy="2494915"/>
            <wp:effectExtent l="0" t="0" r="8255" b="4445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4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0508" w:rsidRDefault="007B57D9">
      <w:pPr>
        <w:spacing w:line="360" w:lineRule="auto"/>
        <w:ind w:left="839"/>
        <w:jc w:val="center"/>
      </w:pPr>
      <w:r>
        <w:rPr>
          <w:rFonts w:hint="eastAsia"/>
          <w:sz w:val="24"/>
        </w:rPr>
        <w:t>图</w:t>
      </w:r>
      <w:r>
        <w:rPr>
          <w:sz w:val="24"/>
        </w:rPr>
        <w:t>3.</w:t>
      </w:r>
      <w:r>
        <w:rPr>
          <w:rFonts w:hint="eastAsia"/>
          <w:sz w:val="24"/>
        </w:rPr>
        <w:t>3</w:t>
      </w:r>
    </w:p>
    <w:p w:rsidR="00040508" w:rsidRDefault="007B57D9">
      <w:pPr>
        <w:spacing w:line="360" w:lineRule="auto"/>
        <w:ind w:left="839"/>
        <w:rPr>
          <w:sz w:val="24"/>
        </w:rPr>
      </w:pPr>
      <w:r>
        <w:rPr>
          <w:rFonts w:hint="eastAsia"/>
          <w:sz w:val="24"/>
        </w:rPr>
        <w:t>审核：用户资料展示页面点击申报状态（包括待申报、申请通过、申请驳回、终止）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sz w:val="24"/>
        </w:rPr>
        <w:t>3.</w:t>
      </w:r>
      <w:r>
        <w:rPr>
          <w:rFonts w:hint="eastAsia"/>
          <w:sz w:val="24"/>
        </w:rPr>
        <w:t>4</w:t>
      </w:r>
      <w:r>
        <w:rPr>
          <w:sz w:val="24"/>
        </w:rPr>
        <w:t>-3.</w:t>
      </w:r>
      <w:r>
        <w:rPr>
          <w:rFonts w:hint="eastAsia"/>
          <w:sz w:val="24"/>
        </w:rPr>
        <w:t>5)</w:t>
      </w:r>
      <w:r>
        <w:rPr>
          <w:rFonts w:hint="eastAsia"/>
          <w:sz w:val="24"/>
        </w:rPr>
        <w:t>，进行操作。若条件符合则通过；若某项不符合，可选择驳回，并输入原因；如果拒绝该用户本年度再次提交申报，则可点击终止来关闭该申请用户的此次申请</w:t>
      </w:r>
      <w:r>
        <w:rPr>
          <w:sz w:val="24"/>
        </w:rPr>
        <w:t>。</w:t>
      </w:r>
    </w:p>
    <w:p w:rsidR="00040508" w:rsidRDefault="00040508">
      <w:pPr>
        <w:spacing w:line="360" w:lineRule="auto"/>
        <w:ind w:left="839"/>
        <w:rPr>
          <w:sz w:val="24"/>
        </w:rPr>
      </w:pPr>
    </w:p>
    <w:p w:rsidR="00040508" w:rsidRDefault="007B57D9">
      <w:pPr>
        <w:spacing w:line="360" w:lineRule="auto"/>
        <w:rPr>
          <w:sz w:val="24"/>
        </w:rPr>
      </w:pPr>
      <w:r>
        <w:rPr>
          <w:noProof/>
        </w:rPr>
        <w:lastRenderedPageBreak/>
        <w:drawing>
          <wp:inline distT="0" distB="0" distL="0" distR="0">
            <wp:extent cx="5274310" cy="6076315"/>
            <wp:effectExtent l="0" t="0" r="2540" b="635"/>
            <wp:docPr id="19" name="图形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形 19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96DAC541-7B7A-43D3-8B79-37D633B846F1}">
                          <asvg:svgBlip xmlns:asvg="http://schemas.microsoft.com/office/drawing/2016/SVG/main" r:embed="rId2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076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508" w:rsidRDefault="007B57D9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t>3.</w:t>
      </w:r>
      <w:r>
        <w:rPr>
          <w:rFonts w:hint="eastAsia"/>
        </w:rPr>
        <w:t>4</w:t>
      </w:r>
    </w:p>
    <w:p w:rsidR="00040508" w:rsidRDefault="007B57D9">
      <w:pPr>
        <w:spacing w:line="360" w:lineRule="auto"/>
        <w:rPr>
          <w:sz w:val="24"/>
        </w:rPr>
      </w:pPr>
      <w:r>
        <w:rPr>
          <w:noProof/>
        </w:rPr>
        <w:drawing>
          <wp:inline distT="0" distB="0" distL="0" distR="0">
            <wp:extent cx="5274310" cy="1214755"/>
            <wp:effectExtent l="0" t="0" r="2540" b="444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14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508" w:rsidRDefault="007B57D9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t>3.</w:t>
      </w:r>
      <w:r>
        <w:rPr>
          <w:rFonts w:hint="eastAsia"/>
        </w:rPr>
        <w:t>5</w:t>
      </w:r>
    </w:p>
    <w:p w:rsidR="00040508" w:rsidRDefault="007B57D9">
      <w:pPr>
        <w:spacing w:line="360" w:lineRule="auto"/>
        <w:ind w:left="839"/>
        <w:rPr>
          <w:sz w:val="24"/>
        </w:rPr>
      </w:pPr>
      <w:r>
        <w:rPr>
          <w:sz w:val="24"/>
        </w:rPr>
        <w:t>3</w:t>
      </w:r>
      <w:r>
        <w:rPr>
          <w:rFonts w:hint="eastAsia"/>
          <w:sz w:val="24"/>
        </w:rPr>
        <w:t>、点击【查看】可以</w:t>
      </w:r>
      <w:r>
        <w:rPr>
          <w:sz w:val="24"/>
        </w:rPr>
        <w:t>进入个人</w:t>
      </w:r>
      <w:r>
        <w:rPr>
          <w:rFonts w:hint="eastAsia"/>
          <w:sz w:val="24"/>
        </w:rPr>
        <w:t>信息页面，展示已经申报的奖项信息以及资料目前的所处的状态，点击申报资料可进行查看每个文件夹具体上报</w:t>
      </w:r>
      <w:r>
        <w:rPr>
          <w:rFonts w:hint="eastAsia"/>
          <w:sz w:val="24"/>
        </w:rPr>
        <w:lastRenderedPageBreak/>
        <w:t>的资料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sz w:val="24"/>
        </w:rPr>
        <w:t>3.</w:t>
      </w:r>
      <w:r>
        <w:rPr>
          <w:rFonts w:hint="eastAsia"/>
          <w:sz w:val="24"/>
        </w:rPr>
        <w:t>6)</w:t>
      </w:r>
      <w:r>
        <w:rPr>
          <w:sz w:val="24"/>
        </w:rPr>
        <w:t>。</w:t>
      </w:r>
    </w:p>
    <w:p w:rsidR="00040508" w:rsidRDefault="007B57D9">
      <w:pPr>
        <w:spacing w:line="360" w:lineRule="auto"/>
        <w:ind w:left="839"/>
        <w:rPr>
          <w:sz w:val="24"/>
        </w:rPr>
      </w:pPr>
      <w:r>
        <w:rPr>
          <w:noProof/>
        </w:rPr>
        <w:drawing>
          <wp:inline distT="0" distB="0" distL="0" distR="0">
            <wp:extent cx="5274310" cy="5991225"/>
            <wp:effectExtent l="0" t="0" r="2540" b="9525"/>
            <wp:docPr id="23" name="图形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形 23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96DAC541-7B7A-43D3-8B79-37D633B846F1}">
                          <asvg:svgBlip xmlns:asvg="http://schemas.microsoft.com/office/drawing/2016/SVG/main" r:embe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99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508" w:rsidRDefault="007B57D9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t>3.</w:t>
      </w:r>
      <w:r>
        <w:rPr>
          <w:rFonts w:hint="eastAsia"/>
        </w:rPr>
        <w:t>6</w:t>
      </w:r>
    </w:p>
    <w:p w:rsidR="00040508" w:rsidRDefault="007B57D9">
      <w:pPr>
        <w:spacing w:line="360" w:lineRule="auto"/>
        <w:ind w:left="839"/>
        <w:rPr>
          <w:sz w:val="24"/>
        </w:rPr>
      </w:pPr>
      <w:r>
        <w:rPr>
          <w:sz w:val="24"/>
        </w:rPr>
        <w:t>4</w:t>
      </w:r>
      <w:r>
        <w:rPr>
          <w:rFonts w:hint="eastAsia"/>
          <w:sz w:val="24"/>
        </w:rPr>
        <w:t>、如果申请人已经申请单位通过，申请单位</w:t>
      </w:r>
      <w:r>
        <w:rPr>
          <w:sz w:val="24"/>
        </w:rPr>
        <w:t>点击</w:t>
      </w:r>
      <w:r>
        <w:rPr>
          <w:rFonts w:hint="eastAsia"/>
          <w:sz w:val="24"/>
        </w:rPr>
        <w:t>【查看】</w:t>
      </w:r>
      <w:r>
        <w:rPr>
          <w:sz w:val="24"/>
        </w:rPr>
        <w:t>按钮，可进入个人</w:t>
      </w:r>
      <w:r>
        <w:rPr>
          <w:rFonts w:hint="eastAsia"/>
          <w:sz w:val="24"/>
        </w:rPr>
        <w:t>页面，展示已经申报的奖项信息，目前的资料通过状态以及个人详细信息展示，申报资料展示，点击【申报材料】可进行查看每个文件夹具体上报的资料，点击【返回】按钮即可返回申报人列表页面</w:t>
      </w:r>
      <w:r>
        <w:rPr>
          <w:rFonts w:hint="eastAsia"/>
          <w:sz w:val="24"/>
        </w:rPr>
        <w:t xml:space="preserve"> (</w:t>
      </w:r>
      <w:r>
        <w:rPr>
          <w:rFonts w:hint="eastAsia"/>
          <w:sz w:val="24"/>
        </w:rPr>
        <w:t>如下图</w:t>
      </w:r>
      <w:r>
        <w:rPr>
          <w:sz w:val="24"/>
        </w:rPr>
        <w:t>3.</w:t>
      </w:r>
      <w:r>
        <w:rPr>
          <w:rFonts w:hint="eastAsia"/>
          <w:sz w:val="24"/>
        </w:rPr>
        <w:t>7)</w:t>
      </w:r>
      <w:r>
        <w:rPr>
          <w:sz w:val="24"/>
        </w:rPr>
        <w:t>。</w:t>
      </w:r>
    </w:p>
    <w:p w:rsidR="00040508" w:rsidRDefault="00040508">
      <w:pPr>
        <w:spacing w:line="360" w:lineRule="auto"/>
        <w:ind w:left="839"/>
        <w:rPr>
          <w:sz w:val="24"/>
        </w:rPr>
      </w:pPr>
    </w:p>
    <w:p w:rsidR="00040508" w:rsidRDefault="007B57D9">
      <w:pPr>
        <w:spacing w:line="360" w:lineRule="auto"/>
        <w:ind w:left="839"/>
      </w:pPr>
      <w:r>
        <w:rPr>
          <w:noProof/>
        </w:rPr>
        <w:lastRenderedPageBreak/>
        <w:drawing>
          <wp:inline distT="0" distB="0" distL="0" distR="0">
            <wp:extent cx="5735320" cy="5263515"/>
            <wp:effectExtent l="0" t="0" r="0" b="9525"/>
            <wp:docPr id="15" name="图形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形 15"/>
                    <pic:cNvPicPr>
                      <a:picLocks noChangeAspect="1"/>
                    </pic:cNvPicPr>
                  </pic:nvPicPr>
                  <pic:blipFill>
                    <a:blip r:embed="rId26">
                      <a:extLst>
                        <a:ext uri="{96DAC541-7B7A-43D3-8B79-37D633B846F1}">
                          <asvg:svgBlip xmlns:asvg="http://schemas.microsoft.com/office/drawing/2016/SVG/main" r:embed="rId27"/>
                        </a:ext>
                      </a:extLst>
                    </a:blip>
                    <a:srcRect r="-8741" b="28240"/>
                    <a:stretch>
                      <a:fillRect/>
                    </a:stretch>
                  </pic:blipFill>
                  <pic:spPr>
                    <a:xfrm>
                      <a:off x="0" y="0"/>
                      <a:ext cx="5735320" cy="526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508" w:rsidRDefault="007B57D9">
      <w:pPr>
        <w:spacing w:line="360" w:lineRule="auto"/>
        <w:ind w:left="839"/>
      </w:pPr>
      <w:r>
        <w:rPr>
          <w:noProof/>
        </w:rPr>
        <w:drawing>
          <wp:inline distT="0" distB="0" distL="114300" distR="114300">
            <wp:extent cx="5273675" cy="1922780"/>
            <wp:effectExtent l="0" t="0" r="14605" b="1270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92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0508" w:rsidRDefault="007B57D9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t>3.</w:t>
      </w:r>
      <w:r>
        <w:rPr>
          <w:rFonts w:hint="eastAsia"/>
        </w:rPr>
        <w:t>7</w:t>
      </w:r>
    </w:p>
    <w:p w:rsidR="00040508" w:rsidRDefault="00040508">
      <w:pPr>
        <w:pStyle w:val="ab"/>
        <w:spacing w:line="360" w:lineRule="auto"/>
        <w:ind w:left="1199" w:firstLineChars="0" w:firstLine="0"/>
      </w:pPr>
    </w:p>
    <w:p w:rsidR="00040508" w:rsidRDefault="007B57D9">
      <w:pPr>
        <w:pStyle w:val="Style1"/>
        <w:numPr>
          <w:ilvl w:val="0"/>
          <w:numId w:val="1"/>
        </w:numPr>
        <w:spacing w:line="360" w:lineRule="auto"/>
        <w:ind w:firstLineChars="0"/>
        <w:outlineLvl w:val="0"/>
        <w:rPr>
          <w:rFonts w:eastAsiaTheme="majorEastAsia"/>
          <w:b/>
          <w:bCs/>
          <w:sz w:val="44"/>
          <w:szCs w:val="44"/>
        </w:rPr>
      </w:pPr>
      <w:bookmarkStart w:id="14" w:name="_Toc25165"/>
      <w:bookmarkStart w:id="15" w:name="_Toc31066"/>
      <w:bookmarkEnd w:id="13"/>
      <w:r>
        <w:rPr>
          <w:rFonts w:eastAsiaTheme="majorEastAsia" w:hint="eastAsia"/>
          <w:b/>
          <w:bCs/>
          <w:sz w:val="44"/>
          <w:szCs w:val="44"/>
        </w:rPr>
        <w:t>个人信息</w:t>
      </w:r>
      <w:bookmarkEnd w:id="14"/>
      <w:bookmarkEnd w:id="15"/>
    </w:p>
    <w:p w:rsidR="00040508" w:rsidRDefault="007B57D9">
      <w:pPr>
        <w:numPr>
          <w:ilvl w:val="0"/>
          <w:numId w:val="4"/>
        </w:numPr>
        <w:spacing w:line="360" w:lineRule="auto"/>
        <w:ind w:left="839"/>
        <w:rPr>
          <w:rFonts w:eastAsia="宋体"/>
          <w:sz w:val="24"/>
        </w:rPr>
      </w:pPr>
      <w:r>
        <w:rPr>
          <w:rFonts w:hint="eastAsia"/>
          <w:sz w:val="24"/>
        </w:rPr>
        <w:t>点击菜单中的个人信息可进入账号信息展示页面以及修改密码，账号信</w:t>
      </w:r>
      <w:r>
        <w:rPr>
          <w:rFonts w:hint="eastAsia"/>
          <w:sz w:val="24"/>
        </w:rPr>
        <w:lastRenderedPageBreak/>
        <w:t>息展示页面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rFonts w:hint="eastAsia"/>
          <w:sz w:val="24"/>
        </w:rPr>
        <w:t>4.1)</w:t>
      </w:r>
      <w:r>
        <w:rPr>
          <w:rFonts w:hint="eastAsia"/>
          <w:sz w:val="24"/>
        </w:rPr>
        <w:t>。</w:t>
      </w:r>
    </w:p>
    <w:p w:rsidR="00040508" w:rsidRDefault="007B57D9">
      <w:pPr>
        <w:spacing w:line="360" w:lineRule="auto"/>
        <w:ind w:left="839"/>
        <w:rPr>
          <w:rFonts w:eastAsia="宋体"/>
          <w:sz w:val="24"/>
        </w:rPr>
      </w:pPr>
      <w:r>
        <w:rPr>
          <w:noProof/>
        </w:rPr>
        <w:drawing>
          <wp:inline distT="0" distB="0" distL="114300" distR="114300">
            <wp:extent cx="4593590" cy="5132705"/>
            <wp:effectExtent l="0" t="0" r="8890" b="3175"/>
            <wp:docPr id="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93590" cy="513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0508" w:rsidRDefault="007B57D9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rPr>
          <w:rFonts w:hint="eastAsia"/>
        </w:rPr>
        <w:t>4.1</w:t>
      </w:r>
    </w:p>
    <w:p w:rsidR="00040508" w:rsidRDefault="007B57D9">
      <w:pPr>
        <w:numPr>
          <w:ilvl w:val="0"/>
          <w:numId w:val="4"/>
        </w:numPr>
        <w:spacing w:line="360" w:lineRule="auto"/>
        <w:ind w:left="839"/>
        <w:rPr>
          <w:rFonts w:eastAsia="宋体"/>
          <w:sz w:val="24"/>
        </w:rPr>
      </w:pPr>
      <w:r>
        <w:rPr>
          <w:rFonts w:hint="eastAsia"/>
          <w:sz w:val="24"/>
        </w:rPr>
        <w:t>头像展示默认头像，点击头像可进行修改头像的操作，点击选择，选择要更换的头像，完成之后点击提交即可保存头像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rFonts w:hint="eastAsia"/>
          <w:sz w:val="24"/>
        </w:rPr>
        <w:t>4.2)</w:t>
      </w:r>
      <w:r>
        <w:rPr>
          <w:rFonts w:hint="eastAsia"/>
          <w:sz w:val="24"/>
        </w:rPr>
        <w:t>。</w:t>
      </w:r>
    </w:p>
    <w:p w:rsidR="00040508" w:rsidRDefault="007B57D9">
      <w:pPr>
        <w:spacing w:line="360" w:lineRule="auto"/>
        <w:ind w:left="839"/>
        <w:rPr>
          <w:rFonts w:eastAsia="宋体"/>
          <w:sz w:val="24"/>
        </w:rPr>
      </w:pPr>
      <w:r>
        <w:rPr>
          <w:noProof/>
        </w:rPr>
        <w:drawing>
          <wp:inline distT="0" distB="0" distL="0" distR="0">
            <wp:extent cx="3351530" cy="2204085"/>
            <wp:effectExtent l="0" t="0" r="1270" b="571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351530" cy="220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508" w:rsidRDefault="007B57D9">
      <w:pPr>
        <w:spacing w:line="360" w:lineRule="auto"/>
        <w:ind w:left="419"/>
        <w:jc w:val="center"/>
      </w:pPr>
      <w:r>
        <w:rPr>
          <w:rFonts w:hint="eastAsia"/>
        </w:rPr>
        <w:lastRenderedPageBreak/>
        <w:t>图</w:t>
      </w:r>
      <w:r>
        <w:rPr>
          <w:rFonts w:hint="eastAsia"/>
        </w:rPr>
        <w:t>4</w:t>
      </w:r>
      <w:r>
        <w:t>.</w:t>
      </w:r>
      <w:r>
        <w:rPr>
          <w:rFonts w:hint="eastAsia"/>
        </w:rPr>
        <w:t>2</w:t>
      </w:r>
    </w:p>
    <w:p w:rsidR="00040508" w:rsidRDefault="007B57D9">
      <w:pPr>
        <w:numPr>
          <w:ilvl w:val="0"/>
          <w:numId w:val="4"/>
        </w:numPr>
        <w:spacing w:line="360" w:lineRule="auto"/>
        <w:ind w:left="839"/>
        <w:rPr>
          <w:sz w:val="24"/>
        </w:rPr>
      </w:pPr>
      <w:r>
        <w:rPr>
          <w:rFonts w:hint="eastAsia"/>
          <w:sz w:val="24"/>
        </w:rPr>
        <w:t>点击用户昵称输入框可对用户昵称进行修改，同样管理员用户的身份证号、手机号、微信号、邮箱以及职位也可进行修改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rFonts w:hint="eastAsia"/>
          <w:sz w:val="24"/>
        </w:rPr>
        <w:t>4.3)</w:t>
      </w:r>
      <w:r>
        <w:rPr>
          <w:rFonts w:hint="eastAsia"/>
          <w:sz w:val="24"/>
        </w:rPr>
        <w:t>。</w:t>
      </w:r>
    </w:p>
    <w:p w:rsidR="00040508" w:rsidRDefault="007B57D9">
      <w:pPr>
        <w:spacing w:line="360" w:lineRule="auto"/>
        <w:ind w:left="839"/>
        <w:rPr>
          <w:sz w:val="24"/>
        </w:rPr>
      </w:pPr>
      <w:r>
        <w:rPr>
          <w:noProof/>
        </w:rPr>
        <w:drawing>
          <wp:inline distT="0" distB="0" distL="0" distR="0">
            <wp:extent cx="3525520" cy="3442335"/>
            <wp:effectExtent l="0" t="0" r="1016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52552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508" w:rsidRDefault="007B57D9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rPr>
          <w:rFonts w:hint="eastAsia"/>
        </w:rPr>
        <w:t>4.3</w:t>
      </w:r>
    </w:p>
    <w:p w:rsidR="00040508" w:rsidRDefault="007B57D9">
      <w:pPr>
        <w:numPr>
          <w:ilvl w:val="0"/>
          <w:numId w:val="4"/>
        </w:numPr>
        <w:spacing w:line="360" w:lineRule="auto"/>
        <w:ind w:left="839"/>
        <w:rPr>
          <w:rFonts w:eastAsia="宋体"/>
          <w:sz w:val="24"/>
        </w:rPr>
      </w:pPr>
      <w:r>
        <w:rPr>
          <w:rFonts w:hint="eastAsia"/>
          <w:sz w:val="24"/>
        </w:rPr>
        <w:t>点击修改密码，可进入修改密码页面，修改密码要先输入原始密码，完了再输入新密码、确认新密码之后修改，点击输入框后边的按钮，可显示密码以及隐藏密码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rFonts w:hint="eastAsia"/>
          <w:sz w:val="24"/>
        </w:rPr>
        <w:t>4.4)</w:t>
      </w:r>
      <w:r>
        <w:rPr>
          <w:rFonts w:hint="eastAsia"/>
          <w:sz w:val="24"/>
        </w:rPr>
        <w:t>。</w:t>
      </w:r>
    </w:p>
    <w:p w:rsidR="00040508" w:rsidRDefault="007B57D9">
      <w:pPr>
        <w:spacing w:line="360" w:lineRule="auto"/>
        <w:ind w:left="839"/>
        <w:rPr>
          <w:rFonts w:eastAsia="宋体"/>
          <w:sz w:val="24"/>
        </w:rPr>
      </w:pPr>
      <w:r>
        <w:rPr>
          <w:noProof/>
        </w:rPr>
        <w:drawing>
          <wp:inline distT="0" distB="0" distL="0" distR="0">
            <wp:extent cx="5274310" cy="3051175"/>
            <wp:effectExtent l="0" t="0" r="13970" b="1206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508" w:rsidRDefault="007B57D9">
      <w:pPr>
        <w:spacing w:line="360" w:lineRule="auto"/>
        <w:ind w:left="419"/>
        <w:jc w:val="center"/>
      </w:pPr>
      <w:r>
        <w:rPr>
          <w:rFonts w:hint="eastAsia"/>
        </w:rPr>
        <w:lastRenderedPageBreak/>
        <w:t>图</w:t>
      </w:r>
      <w:r>
        <w:rPr>
          <w:rFonts w:hint="eastAsia"/>
        </w:rPr>
        <w:t>4.4</w:t>
      </w:r>
    </w:p>
    <w:p w:rsidR="00040508" w:rsidRDefault="00040508">
      <w:pPr>
        <w:spacing w:line="360" w:lineRule="auto"/>
        <w:ind w:left="419"/>
        <w:jc w:val="center"/>
      </w:pPr>
    </w:p>
    <w:p w:rsidR="00040508" w:rsidRDefault="007B57D9">
      <w:pPr>
        <w:pStyle w:val="Style1"/>
        <w:numPr>
          <w:ilvl w:val="0"/>
          <w:numId w:val="1"/>
        </w:numPr>
        <w:spacing w:line="360" w:lineRule="auto"/>
        <w:ind w:firstLineChars="0"/>
        <w:outlineLvl w:val="0"/>
        <w:rPr>
          <w:rFonts w:asciiTheme="majorEastAsia" w:eastAsiaTheme="majorEastAsia" w:hAnsiTheme="majorEastAsia" w:cstheme="majorEastAsia" w:hint="eastAsia"/>
          <w:b/>
          <w:bCs/>
          <w:sz w:val="44"/>
          <w:szCs w:val="44"/>
        </w:rPr>
      </w:pPr>
      <w:bookmarkStart w:id="16" w:name="_Toc24488"/>
      <w:bookmarkStart w:id="17" w:name="_Toc19313"/>
      <w:bookmarkStart w:id="18" w:name="_Toc110860594"/>
      <w:r>
        <w:rPr>
          <w:rFonts w:eastAsiaTheme="majorEastAsia" w:hint="eastAsia"/>
          <w:b/>
          <w:bCs/>
          <w:sz w:val="44"/>
          <w:szCs w:val="44"/>
        </w:rPr>
        <w:t>联系我们</w:t>
      </w:r>
      <w:bookmarkEnd w:id="16"/>
      <w:bookmarkEnd w:id="17"/>
      <w:bookmarkEnd w:id="18"/>
    </w:p>
    <w:p w:rsidR="00040508" w:rsidRDefault="007B57D9">
      <w:pPr>
        <w:pStyle w:val="a7"/>
        <w:ind w:firstLineChars="0" w:firstLine="0"/>
        <w:rPr>
          <w:sz w:val="28"/>
          <w:szCs w:val="28"/>
        </w:rPr>
      </w:pPr>
      <w:bookmarkStart w:id="19" w:name="_Toc21199"/>
      <w:bookmarkStart w:id="20" w:name="_Toc27273"/>
      <w:r>
        <w:rPr>
          <w:rFonts w:hint="eastAsia"/>
          <w:sz w:val="28"/>
          <w:szCs w:val="28"/>
        </w:rPr>
        <w:t>如果使用中还有其他的问题，请联系我们：</w:t>
      </w:r>
      <w:bookmarkEnd w:id="19"/>
      <w:bookmarkEnd w:id="20"/>
    </w:p>
    <w:p w:rsidR="00040508" w:rsidRDefault="007B57D9">
      <w:pPr>
        <w:pStyle w:val="a7"/>
        <w:spacing w:line="340" w:lineRule="exact"/>
        <w:ind w:firstLineChars="0" w:firstLine="0"/>
        <w:rPr>
          <w:sz w:val="28"/>
          <w:szCs w:val="28"/>
        </w:rPr>
      </w:pPr>
      <w:bookmarkStart w:id="21" w:name="_Toc22391"/>
      <w:bookmarkStart w:id="22" w:name="_Toc10047"/>
      <w:r>
        <w:rPr>
          <w:rFonts w:hint="eastAsia"/>
          <w:sz w:val="28"/>
          <w:szCs w:val="28"/>
        </w:rPr>
        <w:t>电话：</w:t>
      </w:r>
      <w:bookmarkEnd w:id="21"/>
      <w:bookmarkEnd w:id="22"/>
      <w:r>
        <w:rPr>
          <w:rFonts w:hint="eastAsia"/>
          <w:sz w:val="28"/>
          <w:szCs w:val="28"/>
        </w:rPr>
        <w:t>13312145639</w:t>
      </w:r>
    </w:p>
    <w:p w:rsidR="00040508" w:rsidRDefault="007B57D9">
      <w:pPr>
        <w:spacing w:line="340" w:lineRule="exact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  <w:bookmarkStart w:id="23" w:name="_Toc29875"/>
      <w:bookmarkStart w:id="24" w:name="_Toc2265"/>
      <w:r>
        <w:rPr>
          <w:rFonts w:hint="eastAsia"/>
          <w:sz w:val="28"/>
          <w:szCs w:val="28"/>
        </w:rPr>
        <w:t>联系人：</w:t>
      </w:r>
      <w:bookmarkEnd w:id="23"/>
      <w:bookmarkEnd w:id="24"/>
      <w:r>
        <w:rPr>
          <w:rFonts w:hint="eastAsia"/>
          <w:sz w:val="28"/>
          <w:szCs w:val="28"/>
        </w:rPr>
        <w:t>邢浩</w:t>
      </w:r>
    </w:p>
    <w:p w:rsidR="00040508" w:rsidRDefault="00040508">
      <w:pPr>
        <w:spacing w:line="340" w:lineRule="exact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</w:p>
    <w:sectPr w:rsidR="00040508">
      <w:headerReference w:type="default" r:id="rId33"/>
      <w:footerReference w:type="default" r:id="rId3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B84401" w:rsidRDefault="00B84401">
      <w:r>
        <w:separator/>
      </w:r>
    </w:p>
  </w:endnote>
  <w:endnote w:type="continuationSeparator" w:id="0">
    <w:p w:rsidR="00B84401" w:rsidRDefault="00B844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040508" w:rsidRDefault="007B57D9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040508" w:rsidRDefault="007B57D9">
                          <w:pPr>
                            <w:pStyle w:val="a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AA72EF">
                            <w:rPr>
                              <w:noProof/>
                            </w:rP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5" o:spid="_x0000_s1026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" filled="f" stroked="f" strokeweight=".5pt">
              <v:textbox style="mso-fit-shape-to-text:t" inset="0,0,0,0">
                <w:txbxContent>
                  <w:p w:rsidR="00040508" w:rsidRDefault="007B57D9">
                    <w:pPr>
                      <w:pStyle w:val="a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AA72EF">
                      <w:rPr>
                        <w:noProof/>
                      </w:rPr>
                      <w:t>12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B84401" w:rsidRDefault="00B84401">
      <w:r>
        <w:separator/>
      </w:r>
    </w:p>
  </w:footnote>
  <w:footnote w:type="continuationSeparator" w:id="0">
    <w:p w:rsidR="00B84401" w:rsidRDefault="00B844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040508" w:rsidRDefault="007B57D9">
    <w:pPr>
      <w:pStyle w:val="a6"/>
      <w:pBdr>
        <w:bottom w:val="single" w:sz="4" w:space="1" w:color="auto"/>
      </w:pBdr>
      <w:jc w:val="center"/>
    </w:pPr>
    <w:r>
      <w:rPr>
        <w:rFonts w:hint="eastAsia"/>
      </w:rPr>
      <w:t>茅以升科学技术奖</w:t>
    </w:r>
    <w:r>
      <w:rPr>
        <w:rFonts w:hint="eastAsia"/>
      </w:rPr>
      <w:t>-</w:t>
    </w:r>
    <w:r>
      <w:rPr>
        <w:rFonts w:hint="eastAsia"/>
      </w:rPr>
      <w:t>建造师奖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6EE9F2F"/>
    <w:multiLevelType w:val="singleLevel"/>
    <w:tmpl w:val="36EE9F2F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" w15:restartNumberingAfterBreak="0">
    <w:nsid w:val="4B083A6E"/>
    <w:multiLevelType w:val="multilevel"/>
    <w:tmpl w:val="4B083A6E"/>
    <w:lvl w:ilvl="0">
      <w:start w:val="1"/>
      <w:numFmt w:val="japaneseCounting"/>
      <w:lvlText w:val="%1、"/>
      <w:lvlJc w:val="left"/>
      <w:pPr>
        <w:ind w:left="900" w:hanging="90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6DB45F0E"/>
    <w:multiLevelType w:val="multilevel"/>
    <w:tmpl w:val="6DB45F0E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723B059A"/>
    <w:multiLevelType w:val="multilevel"/>
    <w:tmpl w:val="723B059A"/>
    <w:lvl w:ilvl="0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num w:numId="1" w16cid:durableId="722288346">
    <w:abstractNumId w:val="1"/>
  </w:num>
  <w:num w:numId="2" w16cid:durableId="1599211360">
    <w:abstractNumId w:val="3"/>
  </w:num>
  <w:num w:numId="3" w16cid:durableId="1207907613">
    <w:abstractNumId w:val="2"/>
  </w:num>
  <w:num w:numId="4" w16cid:durableId="20543102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YWJjMGFlNjVmNzY1NGIyMTk5NTAwMGQ4MTdkMzdjMjQifQ=="/>
  </w:docVars>
  <w:rsids>
    <w:rsidRoot w:val="530F2788"/>
    <w:rsid w:val="00011D77"/>
    <w:rsid w:val="000248F5"/>
    <w:rsid w:val="000300D5"/>
    <w:rsid w:val="00030FE4"/>
    <w:rsid w:val="00040508"/>
    <w:rsid w:val="00055005"/>
    <w:rsid w:val="0005513E"/>
    <w:rsid w:val="00056AD1"/>
    <w:rsid w:val="0006443D"/>
    <w:rsid w:val="00066D03"/>
    <w:rsid w:val="0007170C"/>
    <w:rsid w:val="0008046B"/>
    <w:rsid w:val="00081F45"/>
    <w:rsid w:val="00092F43"/>
    <w:rsid w:val="000A18B6"/>
    <w:rsid w:val="000B2814"/>
    <w:rsid w:val="000C4CB4"/>
    <w:rsid w:val="000D7AAE"/>
    <w:rsid w:val="000E31E8"/>
    <w:rsid w:val="000E526F"/>
    <w:rsid w:val="000F1554"/>
    <w:rsid w:val="000F170B"/>
    <w:rsid w:val="000F18F9"/>
    <w:rsid w:val="00107ACC"/>
    <w:rsid w:val="00141E10"/>
    <w:rsid w:val="00155A2B"/>
    <w:rsid w:val="00181C40"/>
    <w:rsid w:val="00197513"/>
    <w:rsid w:val="00197DA6"/>
    <w:rsid w:val="001C61CF"/>
    <w:rsid w:val="001D5A89"/>
    <w:rsid w:val="001E061C"/>
    <w:rsid w:val="001E0A46"/>
    <w:rsid w:val="001E28A7"/>
    <w:rsid w:val="00200C77"/>
    <w:rsid w:val="00210FA8"/>
    <w:rsid w:val="00214DDE"/>
    <w:rsid w:val="002257FA"/>
    <w:rsid w:val="00242FA0"/>
    <w:rsid w:val="002514C4"/>
    <w:rsid w:val="0025272B"/>
    <w:rsid w:val="00256323"/>
    <w:rsid w:val="002563C1"/>
    <w:rsid w:val="002749A5"/>
    <w:rsid w:val="00277E11"/>
    <w:rsid w:val="00287217"/>
    <w:rsid w:val="002A14BF"/>
    <w:rsid w:val="002A7969"/>
    <w:rsid w:val="002B303A"/>
    <w:rsid w:val="002B7CAC"/>
    <w:rsid w:val="002C6320"/>
    <w:rsid w:val="002D74E6"/>
    <w:rsid w:val="0030413D"/>
    <w:rsid w:val="00312064"/>
    <w:rsid w:val="00326765"/>
    <w:rsid w:val="00336807"/>
    <w:rsid w:val="00341B2E"/>
    <w:rsid w:val="00367418"/>
    <w:rsid w:val="00394D2A"/>
    <w:rsid w:val="003A4841"/>
    <w:rsid w:val="003C034F"/>
    <w:rsid w:val="003D20D4"/>
    <w:rsid w:val="0040790C"/>
    <w:rsid w:val="00417EF4"/>
    <w:rsid w:val="004764ED"/>
    <w:rsid w:val="00477F38"/>
    <w:rsid w:val="004C2E5F"/>
    <w:rsid w:val="004E1C0B"/>
    <w:rsid w:val="00510097"/>
    <w:rsid w:val="00511096"/>
    <w:rsid w:val="005132BC"/>
    <w:rsid w:val="00516980"/>
    <w:rsid w:val="005169BB"/>
    <w:rsid w:val="0055125D"/>
    <w:rsid w:val="00555A89"/>
    <w:rsid w:val="00573BDF"/>
    <w:rsid w:val="00574212"/>
    <w:rsid w:val="00590E07"/>
    <w:rsid w:val="005B59FA"/>
    <w:rsid w:val="005C5CD2"/>
    <w:rsid w:val="005D6794"/>
    <w:rsid w:val="005E05A1"/>
    <w:rsid w:val="005E2A9A"/>
    <w:rsid w:val="005E5CB0"/>
    <w:rsid w:val="005E788E"/>
    <w:rsid w:val="005F3014"/>
    <w:rsid w:val="00650420"/>
    <w:rsid w:val="00653AB3"/>
    <w:rsid w:val="006740E6"/>
    <w:rsid w:val="006824EF"/>
    <w:rsid w:val="006A34B8"/>
    <w:rsid w:val="006B0DF3"/>
    <w:rsid w:val="006D66AF"/>
    <w:rsid w:val="006F7DEC"/>
    <w:rsid w:val="0070228B"/>
    <w:rsid w:val="00744431"/>
    <w:rsid w:val="00746D27"/>
    <w:rsid w:val="00746E04"/>
    <w:rsid w:val="00764C09"/>
    <w:rsid w:val="0076749C"/>
    <w:rsid w:val="007735CA"/>
    <w:rsid w:val="007826F0"/>
    <w:rsid w:val="007975F9"/>
    <w:rsid w:val="007B16F7"/>
    <w:rsid w:val="007B57D9"/>
    <w:rsid w:val="0080458B"/>
    <w:rsid w:val="008227EA"/>
    <w:rsid w:val="00824069"/>
    <w:rsid w:val="00825448"/>
    <w:rsid w:val="008604D2"/>
    <w:rsid w:val="008617A6"/>
    <w:rsid w:val="0086576C"/>
    <w:rsid w:val="008703DD"/>
    <w:rsid w:val="00895733"/>
    <w:rsid w:val="008C6E22"/>
    <w:rsid w:val="008D545B"/>
    <w:rsid w:val="008F7355"/>
    <w:rsid w:val="009114F9"/>
    <w:rsid w:val="0091569C"/>
    <w:rsid w:val="009229ED"/>
    <w:rsid w:val="0092541A"/>
    <w:rsid w:val="00940CA0"/>
    <w:rsid w:val="009442F2"/>
    <w:rsid w:val="00970AAC"/>
    <w:rsid w:val="00974F46"/>
    <w:rsid w:val="00977BDA"/>
    <w:rsid w:val="009872AA"/>
    <w:rsid w:val="009A2A36"/>
    <w:rsid w:val="009C390C"/>
    <w:rsid w:val="009D5858"/>
    <w:rsid w:val="009F1E6F"/>
    <w:rsid w:val="00A0534C"/>
    <w:rsid w:val="00A253A3"/>
    <w:rsid w:val="00A255D3"/>
    <w:rsid w:val="00A27C81"/>
    <w:rsid w:val="00A3037A"/>
    <w:rsid w:val="00A540EB"/>
    <w:rsid w:val="00A563B1"/>
    <w:rsid w:val="00A614D9"/>
    <w:rsid w:val="00A6361D"/>
    <w:rsid w:val="00A71E02"/>
    <w:rsid w:val="00A81369"/>
    <w:rsid w:val="00A831D8"/>
    <w:rsid w:val="00A86FED"/>
    <w:rsid w:val="00AA326C"/>
    <w:rsid w:val="00AA6E32"/>
    <w:rsid w:val="00AA72EF"/>
    <w:rsid w:val="00AB0DB8"/>
    <w:rsid w:val="00AB1281"/>
    <w:rsid w:val="00AC00E9"/>
    <w:rsid w:val="00B03971"/>
    <w:rsid w:val="00B40505"/>
    <w:rsid w:val="00B45A7D"/>
    <w:rsid w:val="00B45D6F"/>
    <w:rsid w:val="00B602BE"/>
    <w:rsid w:val="00B63347"/>
    <w:rsid w:val="00B71A27"/>
    <w:rsid w:val="00B803A8"/>
    <w:rsid w:val="00B84401"/>
    <w:rsid w:val="00BC4C85"/>
    <w:rsid w:val="00BC6A57"/>
    <w:rsid w:val="00BE44F9"/>
    <w:rsid w:val="00C16355"/>
    <w:rsid w:val="00C22B6C"/>
    <w:rsid w:val="00C35AEA"/>
    <w:rsid w:val="00C812DB"/>
    <w:rsid w:val="00CA38ED"/>
    <w:rsid w:val="00CA5986"/>
    <w:rsid w:val="00CB5410"/>
    <w:rsid w:val="00CC6BE2"/>
    <w:rsid w:val="00CD4044"/>
    <w:rsid w:val="00CF5C60"/>
    <w:rsid w:val="00D02362"/>
    <w:rsid w:val="00D04069"/>
    <w:rsid w:val="00D05212"/>
    <w:rsid w:val="00D345C4"/>
    <w:rsid w:val="00D463A8"/>
    <w:rsid w:val="00D53AA4"/>
    <w:rsid w:val="00D6139E"/>
    <w:rsid w:val="00D708AD"/>
    <w:rsid w:val="00D70F17"/>
    <w:rsid w:val="00D716BD"/>
    <w:rsid w:val="00D72BA5"/>
    <w:rsid w:val="00D91C17"/>
    <w:rsid w:val="00DA43A1"/>
    <w:rsid w:val="00DB0283"/>
    <w:rsid w:val="00DC4D18"/>
    <w:rsid w:val="00E04684"/>
    <w:rsid w:val="00E165C6"/>
    <w:rsid w:val="00E216CB"/>
    <w:rsid w:val="00E23DC3"/>
    <w:rsid w:val="00E466A7"/>
    <w:rsid w:val="00E712A7"/>
    <w:rsid w:val="00E71560"/>
    <w:rsid w:val="00E90804"/>
    <w:rsid w:val="00EA424D"/>
    <w:rsid w:val="00EB41F8"/>
    <w:rsid w:val="00EF19CC"/>
    <w:rsid w:val="00EF493A"/>
    <w:rsid w:val="00F21000"/>
    <w:rsid w:val="00F31310"/>
    <w:rsid w:val="00F3555B"/>
    <w:rsid w:val="00F6182E"/>
    <w:rsid w:val="00F6364C"/>
    <w:rsid w:val="00F67051"/>
    <w:rsid w:val="00FA2C45"/>
    <w:rsid w:val="00FD44AE"/>
    <w:rsid w:val="00FF008D"/>
    <w:rsid w:val="0143612A"/>
    <w:rsid w:val="01B51A8D"/>
    <w:rsid w:val="01DF2FE4"/>
    <w:rsid w:val="020617E0"/>
    <w:rsid w:val="02163CDD"/>
    <w:rsid w:val="027D2931"/>
    <w:rsid w:val="028216F3"/>
    <w:rsid w:val="02D02411"/>
    <w:rsid w:val="03AE5D51"/>
    <w:rsid w:val="04662176"/>
    <w:rsid w:val="04A63A13"/>
    <w:rsid w:val="04F30983"/>
    <w:rsid w:val="053C723F"/>
    <w:rsid w:val="0675556D"/>
    <w:rsid w:val="06834C5C"/>
    <w:rsid w:val="06913BDD"/>
    <w:rsid w:val="06DB57B4"/>
    <w:rsid w:val="06EF1F71"/>
    <w:rsid w:val="06F9094F"/>
    <w:rsid w:val="071C5217"/>
    <w:rsid w:val="072D5154"/>
    <w:rsid w:val="07316F14"/>
    <w:rsid w:val="07375BAD"/>
    <w:rsid w:val="0782348D"/>
    <w:rsid w:val="07931FB4"/>
    <w:rsid w:val="079C320A"/>
    <w:rsid w:val="07E8334B"/>
    <w:rsid w:val="08074874"/>
    <w:rsid w:val="08896280"/>
    <w:rsid w:val="08F0314D"/>
    <w:rsid w:val="09CA153F"/>
    <w:rsid w:val="09EF09C1"/>
    <w:rsid w:val="0AA277E2"/>
    <w:rsid w:val="0AAF2109"/>
    <w:rsid w:val="0B2711C0"/>
    <w:rsid w:val="0B9E6768"/>
    <w:rsid w:val="0BB050CC"/>
    <w:rsid w:val="0BFC16F5"/>
    <w:rsid w:val="0C1446DA"/>
    <w:rsid w:val="0C720217"/>
    <w:rsid w:val="0CAF17E2"/>
    <w:rsid w:val="0D16259A"/>
    <w:rsid w:val="0DE34399"/>
    <w:rsid w:val="0E3500B7"/>
    <w:rsid w:val="0E535D8D"/>
    <w:rsid w:val="0E96765D"/>
    <w:rsid w:val="0EE42D1C"/>
    <w:rsid w:val="0EF71B93"/>
    <w:rsid w:val="0F1015BD"/>
    <w:rsid w:val="10304311"/>
    <w:rsid w:val="11161F0E"/>
    <w:rsid w:val="11A6435B"/>
    <w:rsid w:val="124B69B1"/>
    <w:rsid w:val="12633CFA"/>
    <w:rsid w:val="12801E48"/>
    <w:rsid w:val="12E25CA5"/>
    <w:rsid w:val="133B4B25"/>
    <w:rsid w:val="134D219B"/>
    <w:rsid w:val="14105A01"/>
    <w:rsid w:val="149E57CC"/>
    <w:rsid w:val="14CE5729"/>
    <w:rsid w:val="14D14C5B"/>
    <w:rsid w:val="153E3894"/>
    <w:rsid w:val="15B91E83"/>
    <w:rsid w:val="1618304E"/>
    <w:rsid w:val="16185FCC"/>
    <w:rsid w:val="162B4968"/>
    <w:rsid w:val="165D4F05"/>
    <w:rsid w:val="16D237BD"/>
    <w:rsid w:val="16DE4297"/>
    <w:rsid w:val="16EB6823"/>
    <w:rsid w:val="17391E88"/>
    <w:rsid w:val="17944B9B"/>
    <w:rsid w:val="17FD6AF1"/>
    <w:rsid w:val="18694C95"/>
    <w:rsid w:val="18996D1E"/>
    <w:rsid w:val="189D4812"/>
    <w:rsid w:val="19377C8F"/>
    <w:rsid w:val="1997072D"/>
    <w:rsid w:val="19DB0662"/>
    <w:rsid w:val="19F122C1"/>
    <w:rsid w:val="1A070F9A"/>
    <w:rsid w:val="1A4376CD"/>
    <w:rsid w:val="1AFF2662"/>
    <w:rsid w:val="1BF33639"/>
    <w:rsid w:val="1CCE01E5"/>
    <w:rsid w:val="1CDA1A62"/>
    <w:rsid w:val="1D24324F"/>
    <w:rsid w:val="1D882C2D"/>
    <w:rsid w:val="1E594203"/>
    <w:rsid w:val="1E643D2C"/>
    <w:rsid w:val="1EDF0BAD"/>
    <w:rsid w:val="20550C4B"/>
    <w:rsid w:val="206A6C63"/>
    <w:rsid w:val="206D2C1A"/>
    <w:rsid w:val="211649B3"/>
    <w:rsid w:val="2188286E"/>
    <w:rsid w:val="21A46DE5"/>
    <w:rsid w:val="21A706A7"/>
    <w:rsid w:val="21B7468A"/>
    <w:rsid w:val="23153B08"/>
    <w:rsid w:val="2316406C"/>
    <w:rsid w:val="23FB1E25"/>
    <w:rsid w:val="2432177F"/>
    <w:rsid w:val="244E5017"/>
    <w:rsid w:val="2472307C"/>
    <w:rsid w:val="24AC44A7"/>
    <w:rsid w:val="253F7518"/>
    <w:rsid w:val="25C1725E"/>
    <w:rsid w:val="25E7349D"/>
    <w:rsid w:val="25F24068"/>
    <w:rsid w:val="26406E1B"/>
    <w:rsid w:val="26C708A4"/>
    <w:rsid w:val="26DA555D"/>
    <w:rsid w:val="270A0791"/>
    <w:rsid w:val="27230EF8"/>
    <w:rsid w:val="272E14D9"/>
    <w:rsid w:val="280C680C"/>
    <w:rsid w:val="281B6AA5"/>
    <w:rsid w:val="285D6EBB"/>
    <w:rsid w:val="28C055AB"/>
    <w:rsid w:val="29194CBB"/>
    <w:rsid w:val="29491A44"/>
    <w:rsid w:val="2A7461EA"/>
    <w:rsid w:val="2AFC2DB5"/>
    <w:rsid w:val="2BEA293F"/>
    <w:rsid w:val="2C337F2A"/>
    <w:rsid w:val="2C6B7F24"/>
    <w:rsid w:val="2CBA6DEC"/>
    <w:rsid w:val="2CC11957"/>
    <w:rsid w:val="2D1F5FAD"/>
    <w:rsid w:val="2D292C11"/>
    <w:rsid w:val="2D4C7B6B"/>
    <w:rsid w:val="2D5B7FB0"/>
    <w:rsid w:val="2D69147A"/>
    <w:rsid w:val="2DAD3472"/>
    <w:rsid w:val="2EB56DB2"/>
    <w:rsid w:val="2FD82CC6"/>
    <w:rsid w:val="301A19EB"/>
    <w:rsid w:val="307A6987"/>
    <w:rsid w:val="30847806"/>
    <w:rsid w:val="316B62EB"/>
    <w:rsid w:val="319C6945"/>
    <w:rsid w:val="31A90746"/>
    <w:rsid w:val="31EF5153"/>
    <w:rsid w:val="32CF1350"/>
    <w:rsid w:val="32E72A9F"/>
    <w:rsid w:val="32F265FE"/>
    <w:rsid w:val="33813AAD"/>
    <w:rsid w:val="338913F1"/>
    <w:rsid w:val="33CD22B6"/>
    <w:rsid w:val="33DB44F2"/>
    <w:rsid w:val="340437F6"/>
    <w:rsid w:val="34734FE2"/>
    <w:rsid w:val="34B00BC9"/>
    <w:rsid w:val="356F6F2A"/>
    <w:rsid w:val="35F100E1"/>
    <w:rsid w:val="36177F1F"/>
    <w:rsid w:val="36845098"/>
    <w:rsid w:val="374675ED"/>
    <w:rsid w:val="37C02C3C"/>
    <w:rsid w:val="37DC1DC0"/>
    <w:rsid w:val="38D52350"/>
    <w:rsid w:val="38F134DA"/>
    <w:rsid w:val="39732C58"/>
    <w:rsid w:val="39C11183"/>
    <w:rsid w:val="3ADC34D0"/>
    <w:rsid w:val="3C0F161C"/>
    <w:rsid w:val="3C6759DA"/>
    <w:rsid w:val="3DE7760F"/>
    <w:rsid w:val="3E221582"/>
    <w:rsid w:val="3E922056"/>
    <w:rsid w:val="3EE3076A"/>
    <w:rsid w:val="3F2D2326"/>
    <w:rsid w:val="3FAB6A81"/>
    <w:rsid w:val="3FE47979"/>
    <w:rsid w:val="3FEA556A"/>
    <w:rsid w:val="408D1686"/>
    <w:rsid w:val="41111C5F"/>
    <w:rsid w:val="41281FBF"/>
    <w:rsid w:val="42366486"/>
    <w:rsid w:val="429F526A"/>
    <w:rsid w:val="435310B9"/>
    <w:rsid w:val="438F22F2"/>
    <w:rsid w:val="43A37B4B"/>
    <w:rsid w:val="43D50568"/>
    <w:rsid w:val="43F271C2"/>
    <w:rsid w:val="43FC32A0"/>
    <w:rsid w:val="44DD06EB"/>
    <w:rsid w:val="45597AB7"/>
    <w:rsid w:val="455F5009"/>
    <w:rsid w:val="456C42B5"/>
    <w:rsid w:val="463217AF"/>
    <w:rsid w:val="46DA7239"/>
    <w:rsid w:val="46FD7795"/>
    <w:rsid w:val="47076099"/>
    <w:rsid w:val="47513C9F"/>
    <w:rsid w:val="475E7146"/>
    <w:rsid w:val="478C7274"/>
    <w:rsid w:val="47A9205E"/>
    <w:rsid w:val="47CA6B92"/>
    <w:rsid w:val="481C22D1"/>
    <w:rsid w:val="487559C2"/>
    <w:rsid w:val="48D3130D"/>
    <w:rsid w:val="490A12AB"/>
    <w:rsid w:val="49570C8B"/>
    <w:rsid w:val="496B0273"/>
    <w:rsid w:val="49872E9D"/>
    <w:rsid w:val="498A2725"/>
    <w:rsid w:val="49B26BE7"/>
    <w:rsid w:val="49B31F01"/>
    <w:rsid w:val="49D61A70"/>
    <w:rsid w:val="4A494F5F"/>
    <w:rsid w:val="4AA35A82"/>
    <w:rsid w:val="4BC71516"/>
    <w:rsid w:val="4C4A494F"/>
    <w:rsid w:val="4D497020"/>
    <w:rsid w:val="4DB3483F"/>
    <w:rsid w:val="4DEA0CCF"/>
    <w:rsid w:val="4E021B6E"/>
    <w:rsid w:val="4E060A8E"/>
    <w:rsid w:val="4E10402F"/>
    <w:rsid w:val="4F2C56AB"/>
    <w:rsid w:val="4F2F6737"/>
    <w:rsid w:val="50116ECD"/>
    <w:rsid w:val="504F0E3F"/>
    <w:rsid w:val="505C3F71"/>
    <w:rsid w:val="50BE0061"/>
    <w:rsid w:val="50E01C4A"/>
    <w:rsid w:val="51244113"/>
    <w:rsid w:val="51EC52EE"/>
    <w:rsid w:val="521A5A79"/>
    <w:rsid w:val="52532FCE"/>
    <w:rsid w:val="52720E14"/>
    <w:rsid w:val="52A04E1A"/>
    <w:rsid w:val="52CC3C0D"/>
    <w:rsid w:val="52FD330C"/>
    <w:rsid w:val="530F2788"/>
    <w:rsid w:val="534204DB"/>
    <w:rsid w:val="538E42BC"/>
    <w:rsid w:val="53C55208"/>
    <w:rsid w:val="541133DE"/>
    <w:rsid w:val="5441699A"/>
    <w:rsid w:val="54876A39"/>
    <w:rsid w:val="549B11C2"/>
    <w:rsid w:val="54A9117E"/>
    <w:rsid w:val="54F766EA"/>
    <w:rsid w:val="569B7B72"/>
    <w:rsid w:val="56DF3480"/>
    <w:rsid w:val="57473183"/>
    <w:rsid w:val="574A4BD4"/>
    <w:rsid w:val="592F70E1"/>
    <w:rsid w:val="5A18056B"/>
    <w:rsid w:val="5ACB5077"/>
    <w:rsid w:val="5AE9689B"/>
    <w:rsid w:val="5B012A84"/>
    <w:rsid w:val="5BA30291"/>
    <w:rsid w:val="5C3A0EEC"/>
    <w:rsid w:val="5CD533D5"/>
    <w:rsid w:val="5E56783C"/>
    <w:rsid w:val="5EBE7A55"/>
    <w:rsid w:val="5EE3568B"/>
    <w:rsid w:val="60123C37"/>
    <w:rsid w:val="60600490"/>
    <w:rsid w:val="60E86DB4"/>
    <w:rsid w:val="621023F8"/>
    <w:rsid w:val="627E55B4"/>
    <w:rsid w:val="62DE6052"/>
    <w:rsid w:val="63097F32"/>
    <w:rsid w:val="63E333BB"/>
    <w:rsid w:val="64047D3A"/>
    <w:rsid w:val="640A660F"/>
    <w:rsid w:val="651C24D3"/>
    <w:rsid w:val="653C3F28"/>
    <w:rsid w:val="65981395"/>
    <w:rsid w:val="65BF660F"/>
    <w:rsid w:val="65D25FCE"/>
    <w:rsid w:val="666D4308"/>
    <w:rsid w:val="66917FD9"/>
    <w:rsid w:val="66A86E60"/>
    <w:rsid w:val="66B95E9C"/>
    <w:rsid w:val="677422FC"/>
    <w:rsid w:val="67C52898"/>
    <w:rsid w:val="68111A8C"/>
    <w:rsid w:val="685B5CC5"/>
    <w:rsid w:val="68791BD4"/>
    <w:rsid w:val="69002AA6"/>
    <w:rsid w:val="690E3A6E"/>
    <w:rsid w:val="6AA05A7F"/>
    <w:rsid w:val="6AB2749B"/>
    <w:rsid w:val="6B3B0225"/>
    <w:rsid w:val="6BCE30C3"/>
    <w:rsid w:val="6C03009D"/>
    <w:rsid w:val="6C6C0EC9"/>
    <w:rsid w:val="6C6F1559"/>
    <w:rsid w:val="6D8B5425"/>
    <w:rsid w:val="6DB3268A"/>
    <w:rsid w:val="6DEB49A1"/>
    <w:rsid w:val="6DEF3809"/>
    <w:rsid w:val="6E5A1A65"/>
    <w:rsid w:val="6EAB7730"/>
    <w:rsid w:val="6F2659B3"/>
    <w:rsid w:val="6F4813C2"/>
    <w:rsid w:val="6F891436"/>
    <w:rsid w:val="6F906926"/>
    <w:rsid w:val="6FB24AEE"/>
    <w:rsid w:val="703C2604"/>
    <w:rsid w:val="70441BEA"/>
    <w:rsid w:val="71B0505E"/>
    <w:rsid w:val="71DC4163"/>
    <w:rsid w:val="72483A9B"/>
    <w:rsid w:val="73AF6C41"/>
    <w:rsid w:val="74245107"/>
    <w:rsid w:val="74253EA3"/>
    <w:rsid w:val="749D7B1B"/>
    <w:rsid w:val="750C2867"/>
    <w:rsid w:val="752D3C42"/>
    <w:rsid w:val="75331AAF"/>
    <w:rsid w:val="756B2AA5"/>
    <w:rsid w:val="757C5983"/>
    <w:rsid w:val="7621477C"/>
    <w:rsid w:val="7719727F"/>
    <w:rsid w:val="774E3CEF"/>
    <w:rsid w:val="77E4148E"/>
    <w:rsid w:val="780C350E"/>
    <w:rsid w:val="78245E67"/>
    <w:rsid w:val="7888225F"/>
    <w:rsid w:val="788B69DE"/>
    <w:rsid w:val="78A715F4"/>
    <w:rsid w:val="78D7301B"/>
    <w:rsid w:val="796368C7"/>
    <w:rsid w:val="796C3832"/>
    <w:rsid w:val="7AD718AD"/>
    <w:rsid w:val="7B5679E2"/>
    <w:rsid w:val="7BA972EC"/>
    <w:rsid w:val="7BC02341"/>
    <w:rsid w:val="7BD82049"/>
    <w:rsid w:val="7C0D5F07"/>
    <w:rsid w:val="7C915FE4"/>
    <w:rsid w:val="7CB8525E"/>
    <w:rsid w:val="7CCD0DD6"/>
    <w:rsid w:val="7DB84461"/>
    <w:rsid w:val="7DF92CA4"/>
    <w:rsid w:val="7E881C6A"/>
    <w:rsid w:val="7E992DD3"/>
    <w:rsid w:val="7EB70647"/>
    <w:rsid w:val="7EF722B8"/>
    <w:rsid w:val="7F183AC4"/>
    <w:rsid w:val="7F2013CD"/>
    <w:rsid w:val="7F5229FB"/>
    <w:rsid w:val="7FA61E14"/>
    <w:rsid w:val="7FB6390C"/>
    <w:rsid w:val="7FB738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5:docId w15:val="{1E987AC3-6A65-4BC3-A57C-C683004F8D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unhideWhenUsed="1" w:qFormat="1"/>
    <w:lsdException w:name="toc 3" w:uiPriority="39" w:unhideWhenUsed="1" w:qFormat="1"/>
    <w:lsdException w:name="toc 4" w:qFormat="1"/>
    <w:lsdException w:name="header" w:qFormat="1"/>
    <w:lsdException w:name="footer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uiPriority="1" w:unhideWhenUsed="1" w:qFormat="1"/>
    <w:lsdException w:name="Body Text" w:uiPriority="99" w:unhideWhenUsed="1" w:qFormat="1"/>
    <w:lsdException w:name="Body Text Indent" w:qFormat="1"/>
    <w:lsdException w:name="Subtitle" w:qFormat="1"/>
    <w:lsdException w:name="Body Text First Indent" w:uiPriority="99" w:unhideWhenUsed="1" w:qFormat="1"/>
    <w:lsdException w:name="Hyperlink" w:uiPriority="99" w:qFormat="1"/>
    <w:lsdException w:name="FollowedHyperlink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link w:val="10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99"/>
    <w:unhideWhenUsed/>
    <w:qFormat/>
    <w:pPr>
      <w:spacing w:after="120"/>
    </w:pPr>
  </w:style>
  <w:style w:type="paragraph" w:styleId="a4">
    <w:name w:val="Body Text Indent"/>
    <w:basedOn w:val="a"/>
    <w:qFormat/>
    <w:pPr>
      <w:ind w:leftChars="-342" w:left="2" w:hangingChars="300" w:hanging="720"/>
    </w:pPr>
    <w:rPr>
      <w:rFonts w:ascii="宋体" w:eastAsia="宋体" w:hAnsi="宋体" w:cs="Times New Roman"/>
      <w:color w:val="FF0000"/>
      <w:sz w:val="24"/>
    </w:rPr>
  </w:style>
  <w:style w:type="paragraph" w:styleId="TOC3">
    <w:name w:val="toc 3"/>
    <w:basedOn w:val="a"/>
    <w:next w:val="a"/>
    <w:uiPriority w:val="39"/>
    <w:unhideWhenUsed/>
    <w:qFormat/>
    <w:pPr>
      <w:ind w:leftChars="400" w:left="840"/>
    </w:pPr>
  </w:style>
  <w:style w:type="paragraph" w:styleId="a5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6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TOC1">
    <w:name w:val="toc 1"/>
    <w:basedOn w:val="a"/>
    <w:next w:val="a"/>
    <w:uiPriority w:val="39"/>
    <w:qFormat/>
    <w:pPr>
      <w:tabs>
        <w:tab w:val="right" w:leader="dot" w:pos="8296"/>
      </w:tabs>
      <w:spacing w:before="120" w:after="120"/>
      <w:jc w:val="left"/>
    </w:pPr>
    <w:rPr>
      <w:rFonts w:ascii="Times New Roman" w:eastAsia="宋体" w:hAnsi="Times New Roman" w:cs="Times New Roman"/>
      <w:b/>
      <w:bCs/>
      <w:caps/>
    </w:rPr>
  </w:style>
  <w:style w:type="paragraph" w:styleId="TOC4">
    <w:name w:val="toc 4"/>
    <w:basedOn w:val="a"/>
    <w:next w:val="a"/>
    <w:qFormat/>
    <w:pPr>
      <w:ind w:leftChars="600" w:left="1260"/>
    </w:pPr>
  </w:style>
  <w:style w:type="paragraph" w:styleId="TOC2">
    <w:name w:val="toc 2"/>
    <w:basedOn w:val="a"/>
    <w:next w:val="a"/>
    <w:uiPriority w:val="39"/>
    <w:unhideWhenUsed/>
    <w:qFormat/>
    <w:pPr>
      <w:ind w:leftChars="200" w:left="200"/>
    </w:pPr>
  </w:style>
  <w:style w:type="paragraph" w:styleId="a7">
    <w:name w:val="Body Text First Indent"/>
    <w:basedOn w:val="a3"/>
    <w:uiPriority w:val="99"/>
    <w:unhideWhenUsed/>
    <w:qFormat/>
    <w:pPr>
      <w:ind w:firstLineChars="100" w:firstLine="420"/>
    </w:pPr>
  </w:style>
  <w:style w:type="character" w:styleId="a8">
    <w:name w:val="page number"/>
    <w:basedOn w:val="a0"/>
    <w:qFormat/>
  </w:style>
  <w:style w:type="character" w:styleId="a9">
    <w:name w:val="FollowedHyperlink"/>
    <w:basedOn w:val="a0"/>
    <w:uiPriority w:val="99"/>
    <w:unhideWhenUsed/>
    <w:qFormat/>
    <w:rPr>
      <w:color w:val="800080"/>
      <w:u w:val="single"/>
    </w:rPr>
  </w:style>
  <w:style w:type="character" w:styleId="aa">
    <w:name w:val="Hyperlink"/>
    <w:uiPriority w:val="99"/>
    <w:qFormat/>
    <w:rPr>
      <w:color w:val="0000FF"/>
      <w:u w:val="single"/>
    </w:rPr>
  </w:style>
  <w:style w:type="paragraph" w:customStyle="1" w:styleId="Style6">
    <w:name w:val="_Style 6"/>
    <w:basedOn w:val="a"/>
    <w:uiPriority w:val="34"/>
    <w:qFormat/>
    <w:pPr>
      <w:ind w:firstLineChars="200" w:firstLine="420"/>
    </w:pPr>
  </w:style>
  <w:style w:type="paragraph" w:styleId="ab">
    <w:name w:val="List Paragraph"/>
    <w:basedOn w:val="a"/>
    <w:uiPriority w:val="34"/>
    <w:qFormat/>
    <w:pPr>
      <w:ind w:firstLineChars="200" w:firstLine="420"/>
    </w:pPr>
  </w:style>
  <w:style w:type="paragraph" w:customStyle="1" w:styleId="Style1">
    <w:name w:val="_Style 1"/>
    <w:basedOn w:val="a"/>
    <w:uiPriority w:val="34"/>
    <w:qFormat/>
    <w:pPr>
      <w:ind w:firstLineChars="200" w:firstLine="420"/>
    </w:pPr>
  </w:style>
  <w:style w:type="paragraph" w:customStyle="1" w:styleId="WPSOffice1">
    <w:name w:val="WPSOffice手动目录 1"/>
    <w:qFormat/>
    <w:rPr>
      <w:rFonts w:asciiTheme="minorHAnsi" w:eastAsiaTheme="minorEastAsia" w:hAnsiTheme="minorHAnsi" w:cstheme="minorBidi"/>
    </w:rPr>
  </w:style>
  <w:style w:type="paragraph" w:customStyle="1" w:styleId="WPSOffice2">
    <w:name w:val="WPSOffice手动目录 2"/>
    <w:qFormat/>
    <w:pPr>
      <w:ind w:leftChars="200" w:left="200"/>
    </w:pPr>
    <w:rPr>
      <w:rFonts w:asciiTheme="minorHAnsi" w:eastAsiaTheme="minorEastAsia" w:hAnsiTheme="minorHAnsi" w:cstheme="minorBidi"/>
    </w:rPr>
  </w:style>
  <w:style w:type="paragraph" w:customStyle="1" w:styleId="WPSOffice3">
    <w:name w:val="WPSOffice手动目录 3"/>
    <w:qFormat/>
    <w:pPr>
      <w:ind w:leftChars="400" w:left="400"/>
    </w:pPr>
    <w:rPr>
      <w:rFonts w:asciiTheme="minorHAnsi" w:eastAsiaTheme="minorEastAsia" w:hAnsiTheme="minorHAnsi" w:cstheme="minorBidi"/>
    </w:rPr>
  </w:style>
  <w:style w:type="character" w:customStyle="1" w:styleId="10">
    <w:name w:val="标题 1 字符"/>
    <w:basedOn w:val="a0"/>
    <w:link w:val="1"/>
    <w:qFormat/>
    <w:rPr>
      <w:rFonts w:asciiTheme="minorHAnsi" w:eastAsiaTheme="minorEastAsia" w:hAnsiTheme="minorHAnsi" w:cstheme="minorBidi"/>
      <w:b/>
      <w:bCs/>
      <w:kern w:val="44"/>
      <w:sz w:val="44"/>
      <w:szCs w:val="44"/>
    </w:r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numbering" Target="numbering.xml"/><Relationship Id="rId21" Type="http://schemas.openxmlformats.org/officeDocument/2006/relationships/image" Target="media/image11.png"/><Relationship Id="rId34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7.svg"/><Relationship Id="rId25" Type="http://schemas.openxmlformats.org/officeDocument/2006/relationships/image" Target="media/image15.svg"/><Relationship Id="rId33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theme" Target="theme/theme1.xml"/><Relationship Id="rId10" Type="http://schemas.openxmlformats.org/officeDocument/2006/relationships/image" Target="media/image2.emf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12.svg"/><Relationship Id="rId27" Type="http://schemas.openxmlformats.org/officeDocument/2006/relationships/image" Target="media/image17.svg"/><Relationship Id="rId30" Type="http://schemas.openxmlformats.org/officeDocument/2006/relationships/image" Target="media/image20.png"/><Relationship Id="rId35" Type="http://schemas.openxmlformats.org/officeDocument/2006/relationships/fontTable" Target="fontTable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F001E0F8-8824-4EEB-8459-4E2E858F9B0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</Pages>
  <Words>353</Words>
  <Characters>2013</Characters>
  <Application>Microsoft Office Word</Application>
  <DocSecurity>0</DocSecurity>
  <Lines>16</Lines>
  <Paragraphs>4</Paragraphs>
  <ScaleCrop>false</ScaleCrop>
  <Company/>
  <LinksUpToDate>false</LinksUpToDate>
  <CharactersWithSpaces>2362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zhangning630121@outlook.com</cp:lastModifiedBy>
  <cp:revision>774</cp:revision>
  <dcterms:created xsi:type="dcterms:W3CDTF">2022-03-22T06:58:00Z</dcterms:created>
  <dcterms:modified xsi:type="dcterms:W3CDTF">2024-09-20T09:18:00Z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765DB5C3F4874711B11F1B3292AD0229</vt:lpwstr>
  </property>
</Properties>
</file>