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附件：</w:t>
      </w:r>
    </w:p>
    <w:p>
      <w:pPr>
        <w:bidi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内建协〔2024〕65号</w:t>
      </w:r>
    </w:p>
    <w:p>
      <w:pPr>
        <w:bidi w:val="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关于转发中国建筑业协会《关于举办建筑与市政工程绿色</w:t>
      </w:r>
      <w:r>
        <w:rPr>
          <w:rFonts w:hint="eastAsia" w:ascii="方正小标宋简体" w:hAnsi="方正小标宋简体" w:eastAsia="方正小标宋简体" w:cs="方正小标宋简体"/>
          <w:sz w:val="32"/>
          <w:szCs w:val="32"/>
          <w:lang w:val="en-US" w:eastAsia="zh-CN"/>
        </w:rPr>
        <w:t xml:space="preserve"> </w:t>
      </w:r>
      <w:r>
        <w:rPr>
          <w:rFonts w:hint="eastAsia" w:ascii="方正小标宋简体" w:hAnsi="方正小标宋简体" w:eastAsia="方正小标宋简体" w:cs="方正小标宋简体"/>
          <w:sz w:val="32"/>
          <w:szCs w:val="32"/>
        </w:rPr>
        <w:t>建造施工竞赛的通知》的通知</w:t>
      </w:r>
    </w:p>
    <w:p>
      <w:pPr>
        <w:bidi w:val="0"/>
        <w:rPr>
          <w:rFonts w:hint="eastAsia" w:ascii="仿宋_GB2312" w:hAnsi="仿宋_GB2312" w:eastAsia="仿宋_GB2312" w:cs="仿宋_GB2312"/>
          <w:sz w:val="32"/>
          <w:szCs w:val="32"/>
        </w:rPr>
      </w:pP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各盟市建筑业协会、会员单位：</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现将中国建筑业协会《关于举办建筑与市政工程绿色建造施工竞赛的通知》（建协函〔2024〕10号）转发给你们。</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请按照文件要求将项目申报书于2024年4月8日前发送至我会邮箱，本会将负责材料初审工作，最终按规定时间统一报送至中国建筑业协会绿色建造与智能建筑分会。</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人：刘天娇   </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联系电话：0471-6682144</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联系地址：呼和浩特市新城区丝绸之路大道兴泰商务</w:t>
      </w:r>
    </w:p>
    <w:p>
      <w:pPr>
        <w:bidi w:val="0"/>
        <w:ind w:firstLine="2240" w:firstLineChars="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广场T4号10层 </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编：010051</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箱：nmjxzlaqb@163.com</w:t>
      </w:r>
    </w:p>
    <w:p>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址：www.nmgjzyxh.com</w:t>
      </w:r>
    </w:p>
    <w:p>
      <w:pPr>
        <w:bidi w:val="0"/>
        <w:rPr>
          <w:rFonts w:hint="eastAsia" w:ascii="仿宋_GB2312" w:hAnsi="仿宋_GB2312" w:eastAsia="仿宋_GB2312" w:cs="仿宋_GB2312"/>
          <w:sz w:val="24"/>
          <w:szCs w:val="24"/>
        </w:rPr>
      </w:pPr>
    </w:p>
    <w:p>
      <w:pPr>
        <w:bidi w:val="0"/>
        <w:ind w:left="1598" w:leftChars="304" w:hanging="960" w:hanging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附件：中国建筑业协会《关于举办建筑与市政工程绿色建造施工竞赛的通知》（建协函〔2024〕10号）</w:t>
      </w:r>
    </w:p>
    <w:p>
      <w:pPr>
        <w:bidi w:val="0"/>
        <w:ind w:left="1598" w:leftChars="304" w:hanging="960" w:hangingChars="300"/>
        <w:rPr>
          <w:rFonts w:hint="eastAsia" w:ascii="仿宋_GB2312" w:hAnsi="仿宋_GB2312" w:eastAsia="仿宋_GB2312" w:cs="仿宋_GB2312"/>
          <w:sz w:val="32"/>
          <w:szCs w:val="32"/>
        </w:rPr>
      </w:pPr>
    </w:p>
    <w:p>
      <w:pPr>
        <w:bidi w:val="0"/>
        <w:jc w:val="right"/>
      </w:pPr>
      <w:r>
        <w:rPr>
          <w:rFonts w:hint="eastAsia" w:ascii="仿宋_GB2312" w:hAnsi="仿宋_GB2312" w:eastAsia="仿宋_GB2312" w:cs="仿宋_GB2312"/>
          <w:sz w:val="32"/>
          <w:szCs w:val="32"/>
        </w:rPr>
        <w:t> 2024年3月20日</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ZjJlZmY1ZmU4MTMyYzk5NjdmMTJmNzJkOWNkM2IifQ=="/>
  </w:docVars>
  <w:rsids>
    <w:rsidRoot w:val="00000000"/>
    <w:rsid w:val="09FF61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2024-03-22T02:47:55Z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FC2FF07781DE4D3C83815818CE5B111A_12</vt:lpwstr>
  </property>
</Properties>
</file>