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bidi w:val="0"/>
        <w:spacing w:line="48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内建协〔2024〕21号</w:t>
      </w:r>
    </w:p>
    <w:p>
      <w:pPr>
        <w:bidi w:val="0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关于开展202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年度国家优质工程奖、詹天佑奖、中国安装工程优质奖、中国钢结构金奖等国家级工程质量奖预申报工作的通知</w:t>
      </w:r>
    </w:p>
    <w:p>
      <w:pPr>
        <w:bidi w:val="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各盟市建筑业协会、会员单位：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做好我区2024年度“国家优质工程奖”“中国土木工程詹天佑奖”“詹天佑奖优秀住宅小区金奖”“中国建筑工程装饰奖”“中国安装工程优质奖（中国安装之星）”“中国钢结构金奖”等国家级工程质量奖的申报和推荐工作，根据《内蒙古自治区建筑业协会推荐申报国家级工程质量奖工作管理办法(暂行)》（以下简称“推荐办法”）相关文件要求，自治区建筑业协会决定开展2024年度国家级工程质量奖的预申报工作，现将有关事项通知如下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一、申报要求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（一）申报2024年度“国家优质工程奖”的工程应是2020年6月1日～2023年5月31日期间竣工验收且投入使用，并完成备案；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申报2024年度“中国土木工程詹天佑奖”的建筑、市政工程应是2023年1月31日前完成竣工验收且投入使用，并完成备案；铁路、公路、水运、水利等实行“交工验收或初验”与“正式竣工验收”两阶段验收的工程，必须是2024年1月31日前完成竣工验收的工程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（三）申报2024年度“詹天佑奖优秀住宅小区金奖”的工程应是2024年3月20日前完成竣工验收备案，且工程竣工验收合格率100%；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（四）申报2024年度“中国安装工程优质奖（中国安装之星）”的工程应是2021年8月31日～2023年8月31日期间竣工验收且投入使用的工程；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（五）申报2024年度“中国建筑工程装饰奖”的工程应是2022年1月1日～2023年6月30日期间通过竣工验收且投入使用的工程；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（六）申报2024年度“中国钢结构金奖”的工程应是2021年～2023年期间通过竣工验收且投入使用的工程；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（七）施工期间未发生一般及以上质量安全事故；无拖欠农民工工资情况；未受到省级建设主管部门行政处罚或通报批评;因质量问题发生投诉、举报并经查实的工程不得申报；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（八）已完成预申报项目请勿重复申报。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二、资料要求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申报2024年“国家优质工程奖”的申报单位填写国优工程奖预申报表和申报资料（附件2、附件3），推荐单位拟推荐国家级工程质量奖项目清单和资料审核表（附件1、附件4），以上表格相关单位盖章后由申报单位上传至申报系统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（二）申报2024年“中国土木工程詹天佑奖”“詹天佑奖优秀住宅小区金奖”“中国建筑工程装饰奖”“中国安装工程优质奖（中国安装之星）”“中国钢结构金奖”的申报单位，填写（附件1）上传至申报系统；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（三）各推荐单位填写2024年拟推荐国家级工程质量奖项目清单时，如推荐同一奖项工程超过2项的应予以排名。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三、申报时间及联系方式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网上申报时间为1月22日至2月26日，逾期将不再受理。各推荐单位负责本地区申报资料的线上初审，填写推荐意见，初审推荐时间为1月29日至2月29日。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人：国优奖、詹天佑奖   高鹏程：13624845051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             安装之星奖   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吴亚轩：13304719644</w:t>
      </w:r>
    </w:p>
    <w:p>
      <w:pPr>
        <w:bidi w:val="0"/>
        <w:ind w:left="6090" w:leftChars="200" w:hanging="5670" w:hangingChars="27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   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装饰装修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王  硕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15247206780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ind w:left="638" w:leftChars="304"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钢结构金奖   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郭伟霞：13644812147联系地址：呼和浩特市新城区东二环路兴泰商务广场</w:t>
      </w:r>
    </w:p>
    <w:p>
      <w:pPr>
        <w:bidi w:val="0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T4号10层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  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编：010051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邮     箱：nmjxzlaqb@163.com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网     址：www.nmgjzyxh.com               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instrText xml:space="preserve"> HYPERLINK "http://build.site.hangxintong.cn/xiehuiweb/232269773/files/ueditor/jsp/upload/file/20230203/1675414660885057730.docx" \o "附件：1.2023年拟推荐国家级工程质量奖项目清单.docx" 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附件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1：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202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4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年拟推荐国家级工程质量奖项目清单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fldChar w:fldCharType="end"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instrText xml:space="preserve"> HYPERLINK "http://build.site.hangxintong.cn/xiehuiweb/232269773/files/ueditor/jsp/upload/file/20230203/1675414691423031691.docx" \o "2.2023年度国家优质工程奖预申报表.docx" 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2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：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02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4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年度国家优质工程奖预申报表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fldChar w:fldCharType="end"/>
      </w:r>
    </w:p>
    <w:p>
      <w:pPr>
        <w:bidi w:val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    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instrText xml:space="preserve"> HYPERLINK "http://build.site.hangxintong.cn/xiehuiweb/232269773/files/ueditor/jsp/upload/file/20230203/1675414701155014615.docx" \o "3.国家优质工程奖申报资料目录及装订顺序.docx" 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3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：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国家优质工程奖申报资料目录及装订顺序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fldChar w:fldCharType="end"/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    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instrText xml:space="preserve"> HYPERLINK "http://build.site.hangxintong.cn/xiehuiweb/232269773/files/ueditor/jsp/upload/file/20230203/1675414710105045563.docx" \o "4.国家优质工程奖申报资料审核表.docx" 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4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：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国家优质工程奖申报资料审核表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fldChar w:fldCharType="end"/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</w:t>
      </w: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Calibri" w:hAnsi="Calibri" w:eastAsia="华文中宋" w:cs="仿宋_GB2312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年拟推荐国家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级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工程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质量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奖项目清单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color w:val="000000"/>
          <w:sz w:val="28"/>
          <w:szCs w:val="32"/>
        </w:rPr>
        <w:t>推荐单位：（盖章）</w:t>
      </w:r>
    </w:p>
    <w:tbl>
      <w:tblPr>
        <w:tblStyle w:val="7"/>
        <w:tblW w:w="4731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541"/>
        <w:gridCol w:w="1694"/>
        <w:gridCol w:w="1232"/>
        <w:gridCol w:w="1232"/>
        <w:gridCol w:w="1079"/>
        <w:gridCol w:w="1229"/>
        <w:gridCol w:w="1232"/>
        <w:gridCol w:w="1084"/>
        <w:gridCol w:w="1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95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工程名称</w:t>
            </w:r>
          </w:p>
        </w:tc>
        <w:tc>
          <w:tcPr>
            <w:tcW w:w="574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工程规模及投资额</w:t>
            </w:r>
          </w:p>
        </w:tc>
        <w:tc>
          <w:tcPr>
            <w:tcW w:w="631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工程获奖情况   （省部级）</w:t>
            </w:r>
          </w:p>
        </w:tc>
        <w:tc>
          <w:tcPr>
            <w:tcW w:w="132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建设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32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施工单位</w:t>
            </w:r>
          </w:p>
        </w:tc>
        <w:tc>
          <w:tcPr>
            <w:tcW w:w="455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拟申报奖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项代码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95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1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4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4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4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4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455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6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设计奖（划√）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有     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质量奖（划√）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有     否</w:t>
            </w:r>
          </w:p>
        </w:tc>
        <w:tc>
          <w:tcPr>
            <w:tcW w:w="4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6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设计奖（划√）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有     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质量奖（划√）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有     否</w:t>
            </w:r>
          </w:p>
        </w:tc>
        <w:tc>
          <w:tcPr>
            <w:tcW w:w="4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6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设计奖（划√）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有     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质量奖（划√）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有     否</w:t>
            </w:r>
          </w:p>
        </w:tc>
        <w:tc>
          <w:tcPr>
            <w:tcW w:w="4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720" w:num="1"/>
          <w:rtlGutter w:val="0"/>
          <w:docGrid w:type="lines" w:linePitch="436" w:charSpace="0"/>
        </w:sect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备注：此表填写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2024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年符合国家级工程质量奖评选范围在建项目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“国家优质工程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奖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”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代码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B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、“中国土木工程詹天佑奖”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代码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C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“詹天佑奖优秀住宅小区金奖”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代码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D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、“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中国建筑工程装饰奖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”代码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E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、“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中国安装工程优质奖（中国安装之星）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”代码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F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、“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中国钢结构金奖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”代码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G。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年度国家优质工程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奖预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表</w:t>
      </w:r>
    </w:p>
    <w:tbl>
      <w:tblPr>
        <w:tblStyle w:val="7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2"/>
        <w:gridCol w:w="1659"/>
        <w:gridCol w:w="1918"/>
        <w:gridCol w:w="871"/>
        <w:gridCol w:w="1036"/>
        <w:gridCol w:w="2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开工时间</w:t>
            </w: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竣工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工程可研报告或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项目建议书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工程立项文件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建设工程规划许可证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建设用地规划许可证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土地使用证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施工许可证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环评报告批复文件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质量监督（监理）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工程质量评定文件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专项竣工验收文件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规划、节能、环保、水土保持、消防、安全、职业卫生、档案等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竣工验收单位</w:t>
            </w: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竣工验收时间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竣工验收及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备案文件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竣工决算书或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审计报告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是否发生过质量事故、安全事故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有无拖欠农民工工资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业主满意度评价结果及评价表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（住宅小区工程提供）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勘察及设计单位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监理单位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施工总承包单位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参建单位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 程 获 奖 情 况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“草原杯”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工程质量奖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省部级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工程设计奖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科技进步奖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新技术应用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示范工程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工法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QC成果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绿色施工工程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新技术应用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明细情况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9" w:hRule="atLeast"/>
        </w:trPr>
        <w:tc>
          <w:tcPr>
            <w:tcW w:w="8336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申报单位盖章：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本表内容应为申报工程真实情况，请如实填报。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1084" w:firstLineChars="300"/>
        <w:jc w:val="both"/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  <w:t>国家优质工程奖申报资料目录及装订顺序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40" w:firstLineChars="2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一、封皮和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eastAsia="zh-CN"/>
        </w:rPr>
        <w:t>预申报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表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40" w:firstLineChars="2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二、目录（注明页码）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40" w:firstLineChars="2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三、主申报单位（非建设单位申报时）资质证书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40" w:firstLineChars="2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四、参建单位营业执照、资质等级证书、建造师证书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40" w:firstLineChars="2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五、工程可评（研）报告或项目建议书（如获奖请附证书）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40" w:firstLineChars="2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六、工程立项文件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40" w:firstLineChars="2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七、工程报建批复文件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880" w:firstLineChars="4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1.建设工程规划许可证;2.建设用地规划许可证;3.土地使用证;4.施工许可证;5.环评报告批复文件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40" w:firstLineChars="2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八、工程质量监督（咨询/监理）单位的工程质量评定文件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40" w:firstLineChars="2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九、工程专项竣工验收文件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880" w:firstLineChars="4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1.规划；2.节能；3.环保；4.水土保持；5.消防；6.安全；7.职业卫生；8.档案；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40" w:firstLineChars="2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十、工程竣工验收及备案文件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40" w:firstLineChars="2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十一、工程竣工决算书或审计报告（含参建单位）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40" w:firstLineChars="2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十二、无安全事故、无质量事故、无拖欠农民工工资证明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40" w:firstLineChars="2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十三、省（部）级优质工程奖证书；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40" w:firstLineChars="2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十四、省（部）级优秀设计奖证书；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40" w:firstLineChars="2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十五、科技进步证明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1100" w:firstLineChars="5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1.科技进步奖；2.科技示范工程；3.专利；4.新技术应用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eastAsia="zh-CN"/>
        </w:rPr>
        <w:t>明细情况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40" w:firstLineChars="2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十六、业主满意度评价表（住宅小区工程）；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40" w:firstLineChars="2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十七、主申报单位（非建设单位申报时）与建设单位签订的承包合同；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40" w:firstLineChars="2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十八、其他说明工程质量的材料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1100" w:firstLineChars="5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1.省部级QC活动成果；2.绿色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eastAsia="zh-CN"/>
        </w:rPr>
        <w:t>施工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工程证明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440" w:firstLineChars="2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十九、5分钟影像资料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val="en-US" w:eastAsia="zh-CN"/>
        </w:rPr>
        <w:t>申报金奖项目控制在8分钟以内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440" w:firstLineChars="2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二十、推荐函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42" w:firstLineChars="200"/>
        <w:jc w:val="both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2"/>
          <w:szCs w:val="22"/>
        </w:rPr>
        <w:t>上述内容不得缺项，如有特殊原因，须附相关单位的说明。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jc w:val="both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jc w:val="center"/>
        <w:rPr>
          <w:rFonts w:hint="eastAsia" w:ascii="宋体" w:hAnsi="宋体" w:eastAsia="宋体" w:cs="华文中宋"/>
          <w:b/>
          <w:color w:val="000000"/>
          <w:spacing w:val="0"/>
          <w:kern w:val="0"/>
          <w:sz w:val="36"/>
          <w:szCs w:val="36"/>
        </w:rPr>
      </w:pPr>
      <w:r>
        <w:rPr>
          <w:rFonts w:hint="eastAsia" w:ascii="宋体" w:hAnsi="宋体" w:eastAsia="宋体" w:cs="华文中宋"/>
          <w:b/>
          <w:color w:val="000000"/>
          <w:spacing w:val="0"/>
          <w:kern w:val="0"/>
          <w:sz w:val="36"/>
          <w:szCs w:val="36"/>
        </w:rPr>
        <w:t>国家优质工程奖申报资料审核表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jc w:val="both"/>
        <w:rPr>
          <w:rFonts w:hint="eastAsia" w:ascii="宋体" w:hAnsi="宋体" w:cs="华文中宋"/>
          <w:b/>
          <w:color w:val="000000"/>
          <w:spacing w:val="-16"/>
          <w:kern w:val="0"/>
          <w:sz w:val="36"/>
          <w:szCs w:val="36"/>
        </w:rPr>
      </w:pPr>
      <w:r>
        <w:rPr>
          <w:rFonts w:hint="eastAsia" w:ascii="宋体" w:hAnsi="宋体" w:cs="楷体"/>
          <w:b w:val="0"/>
          <w:bCs w:val="0"/>
          <w:color w:val="000000"/>
          <w:kern w:val="0"/>
          <w:sz w:val="21"/>
          <w:szCs w:val="21"/>
        </w:rPr>
        <w:t xml:space="preserve">工程名称：           </w:t>
      </w:r>
      <w:r>
        <w:rPr>
          <w:rFonts w:hint="eastAsia" w:ascii="宋体" w:hAnsi="宋体" w:cs="楷体"/>
          <w:b w:val="0"/>
          <w:bCs w:val="0"/>
          <w:color w:val="000000"/>
          <w:kern w:val="0"/>
          <w:sz w:val="21"/>
          <w:szCs w:val="21"/>
          <w:lang w:val="en-US" w:eastAsia="zh-CN"/>
        </w:rPr>
        <w:t xml:space="preserve">                                     </w:t>
      </w:r>
      <w:r>
        <w:rPr>
          <w:rFonts w:hint="eastAsia" w:ascii="宋体" w:hAnsi="宋体" w:cs="楷体"/>
          <w:b w:val="0"/>
          <w:bCs w:val="0"/>
          <w:color w:val="000000"/>
          <w:kern w:val="0"/>
          <w:sz w:val="21"/>
          <w:szCs w:val="21"/>
        </w:rPr>
        <w:t xml:space="preserve">日期： </w:t>
      </w:r>
      <w:r>
        <w:rPr>
          <w:rFonts w:hint="eastAsia" w:ascii="宋体" w:hAnsi="宋体" w:cs="楷体"/>
          <w:b/>
          <w:bCs/>
          <w:color w:val="000000"/>
          <w:kern w:val="0"/>
          <w:sz w:val="21"/>
          <w:szCs w:val="21"/>
        </w:rPr>
        <w:t xml:space="preserve">        </w:t>
      </w:r>
      <w:r>
        <w:rPr>
          <w:rFonts w:hint="eastAsia" w:ascii="宋体" w:hAnsi="宋体" w:cs="楷体"/>
          <w:b/>
          <w:bCs/>
          <w:color w:val="000000"/>
          <w:kern w:val="0"/>
          <w:szCs w:val="21"/>
        </w:rPr>
        <w:t xml:space="preserve">                               </w:t>
      </w:r>
    </w:p>
    <w:tbl>
      <w:tblPr>
        <w:tblStyle w:val="7"/>
        <w:tblW w:w="9108" w:type="dxa"/>
        <w:tblInd w:w="-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2700"/>
        <w:gridCol w:w="81"/>
        <w:gridCol w:w="2781"/>
        <w:gridCol w:w="1667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审核内容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审核情况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both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取得或预计取得时间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主申报单位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营业执照、资质等级证书、建造师证书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参建单位营业执照、资质等级证书、建造师证书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工程可评（研）报告或项目建议书（如获奖请附证书）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工程立项文件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工程报建批复文件</w:t>
            </w: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建设工程规划许可证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建设用地规划许可证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土地使用证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施工许可证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环评报告批复文件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工程质量监督（咨询/监理）单位的工程质量评定文件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工程专项竣工验收文件</w:t>
            </w: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规划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环保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水土保持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消防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安全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职业卫生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工程竣工</w:t>
            </w: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验收文件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备案文件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工程竣工决算书或审计报告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无安全事故证明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无质量事故证明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无拖欠农民工工资证明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省（部）级优质工程奖证书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7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科技进步证明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科技进步奖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科技示范工程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专利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技术应用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情况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业主满意度评价表（住宅小区工程）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主申报单位（非建设单位申报时）与建设单位签订的承包合同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7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其他说明工程质量的材料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省部级QC活动成果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绿色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施工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工程证明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56" w:beforeLines="50"/>
        <w:ind w:firstLine="402" w:firstLineChars="200"/>
        <w:jc w:val="both"/>
      </w:pPr>
      <w:r>
        <w:rPr>
          <w:rFonts w:hint="eastAsia" w:ascii="宋体" w:hAnsi="宋体" w:cs="仿宋_GB2312"/>
          <w:b/>
          <w:bCs/>
          <w:color w:val="000000"/>
          <w:kern w:val="0"/>
          <w:sz w:val="20"/>
          <w:szCs w:val="20"/>
        </w:rPr>
        <w:t xml:space="preserve">审核人（签字）：                                       </w:t>
      </w:r>
      <w:r>
        <w:rPr>
          <w:rFonts w:hint="eastAsia" w:ascii="宋体" w:hAnsi="宋体" w:cs="仿宋_GB2312"/>
          <w:b/>
          <w:bCs/>
          <w:color w:val="000000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仿宋_GB2312"/>
          <w:b/>
          <w:bCs/>
          <w:color w:val="000000"/>
          <w:kern w:val="0"/>
          <w:sz w:val="20"/>
          <w:szCs w:val="20"/>
        </w:rPr>
        <w:t>推荐单位（公章）：</w:t>
      </w:r>
      <w:r>
        <w:rPr>
          <w:rFonts w:hint="eastAsia" w:ascii="宋体" w:hAnsi="宋体" w:cs="仿宋_GB2312"/>
          <w:b/>
          <w:bCs/>
          <w:color w:val="000000"/>
          <w:kern w:val="0"/>
          <w:sz w:val="20"/>
          <w:szCs w:val="20"/>
          <w:lang w:val="en-US" w:eastAsia="zh-CN"/>
        </w:rPr>
        <w:t xml:space="preserve">     </w:t>
      </w:r>
      <w:r>
        <w:rPr>
          <w:rFonts w:hint="eastAsia" w:ascii="宋体" w:hAnsi="宋体" w:cs="仿宋_GB2312"/>
          <w:b/>
          <w:bCs/>
          <w:color w:val="000000"/>
          <w:kern w:val="0"/>
          <w:sz w:val="20"/>
          <w:szCs w:val="20"/>
        </w:rPr>
        <w:t xml:space="preserve">   </w:t>
      </w:r>
      <w:r>
        <w:rPr>
          <w:rFonts w:hint="eastAsia" w:ascii="宋体" w:hAnsi="宋体" w:cs="仿宋_GB2312"/>
          <w:b/>
          <w:bCs/>
          <w:color w:val="000000"/>
          <w:kern w:val="0"/>
          <w:sz w:val="20"/>
          <w:szCs w:val="20"/>
          <w:lang w:val="en-US" w:eastAsia="zh-CN"/>
        </w:rPr>
        <w:t xml:space="preserve">    </w:t>
      </w:r>
      <w:r>
        <w:rPr>
          <w:rFonts w:ascii="宋体" w:hAnsi="宋体" w:cs="仿宋_GB2312"/>
          <w:b/>
          <w:bCs/>
          <w:color w:val="000000"/>
          <w:kern w:val="0"/>
          <w:sz w:val="20"/>
          <w:szCs w:val="20"/>
        </w:rPr>
        <w:t>1</w:t>
      </w:r>
      <w:r>
        <w:rPr>
          <w:rFonts w:hint="eastAsia" w:ascii="宋体" w:hAnsi="宋体" w:cs="仿宋_GB2312"/>
          <w:b/>
          <w:bCs/>
          <w:color w:val="000000"/>
          <w:kern w:val="0"/>
          <w:sz w:val="20"/>
          <w:szCs w:val="20"/>
        </w:rPr>
        <w:t>.推荐单位应认真审核，确保“原件和复印件一致”；2.在备注中填写缺少审核内容的原因。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45EA29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2"/>
      <w:sz w:val="21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Document Map"/>
    <w:basedOn w:val="1"/>
    <w:uiPriority w:val="0"/>
    <w:pPr>
      <w:shd w:val="clear" w:color="auto" w:fill="00008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customStyle="1" w:styleId="11">
    <w:name w:val="默认段落字体 Para Char Char Char Char Char Char Char"/>
    <w:basedOn w:val="4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2024-01-24T08:33:42Z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707CC2F2FD5147279C0F0830787ED764_12</vt:lpwstr>
  </property>
</Properties>
</file>