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内建协函〔2023〕40号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u w:val="none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u w:val="none"/>
        </w:rPr>
        <w:t>关于转发中国施工企业管理协会《关于开展工程建设质量信得过班组建设活动的通知》的函</w:t>
      </w:r>
    </w:p>
    <w:p>
      <w:pPr>
        <w:bidi w:val="0"/>
        <w:rPr>
          <w:rFonts w:hint="eastAsia" w:ascii="仿宋_GB2312" w:hAnsi="仿宋_GB2312" w:eastAsia="仿宋_GB2312" w:cs="仿宋_GB2312"/>
          <w:sz w:val="21"/>
          <w:szCs w:val="21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各盟市建筑业协会、会员单位：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现将中国施工企业管理协会《关于开展工程建设质量信得过班组建设活动的通知》转发给你们。请于2023年6月23日前按照通知要求将申报材料电子版发送至我会邮箱，逾期将不再受理。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我会将择优推荐参加工程建设质量信得过班组建设活动，并发放用户名及密码进行网上申报。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联 系 人：高鹏程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联系电话：0471-6682144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联系地址：呼和浩特市新城区东二环路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2240" w:firstLineChars="7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兴泰商务广场T4号10层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网    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站：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instrText xml:space="preserve"> HYPERLINK "http://www.nmgjzyxh.com"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www.nmgjzyxh.com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11"/>
          <w:szCs w:val="11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邮    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箱：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instrText xml:space="preserve"> HYPERLINK "mailto:nmjxzlaqb@163.com"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separate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nmjxzlaqb@163.com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instrText xml:space="preserve"> HYPERLINK "https://build.hangxintong.cn/xiehuiweb/232269773/files/ueditor/jsp/upload/file/20230607/1686127006817090585.pdf" \o "附件：关于开展工程建设质量信得过班组建设活动的通知.pdf" </w:instrTex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附件：关于开展工程建设质量信得过班组建设活动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ind w:firstLine="1600" w:firstLineChars="500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的通知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2023年6月6日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42560" cy="8724900"/>
            <wp:effectExtent l="0" t="0" r="0" b="7620"/>
            <wp:docPr id="1" name="图片 1" descr="168629405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62940548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72405" cy="8815705"/>
            <wp:effectExtent l="0" t="0" r="635" b="8255"/>
            <wp:docPr id="2" name="图片 2" descr="1686294109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62941090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48910" cy="8891905"/>
            <wp:effectExtent l="0" t="0" r="8890" b="8255"/>
            <wp:docPr id="4" name="图片 4" descr="168629415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62941519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48910" cy="8815705"/>
            <wp:effectExtent l="0" t="0" r="8890" b="8255"/>
            <wp:docPr id="5" name="图片 5" descr="168629440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62944018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50180" cy="8778240"/>
            <wp:effectExtent l="0" t="0" r="7620" b="0"/>
            <wp:docPr id="6" name="图片 6" descr="1686294444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62944445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79390" cy="8776335"/>
            <wp:effectExtent l="0" t="0" r="8890" b="1905"/>
            <wp:docPr id="7" name="图片 7" descr="168629447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62944796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88280" cy="8724265"/>
            <wp:effectExtent l="0" t="0" r="0" b="8255"/>
            <wp:docPr id="8" name="图片 8" descr="1686294518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62945185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87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95900" cy="8777605"/>
            <wp:effectExtent l="0" t="0" r="7620" b="635"/>
            <wp:docPr id="9" name="图片 9" descr="168629455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62945540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318760" cy="8808085"/>
            <wp:effectExtent l="0" t="0" r="0" b="635"/>
            <wp:docPr id="10" name="图片 10" descr="1686294586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62945864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5" w:lineRule="auto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72405" cy="8762365"/>
            <wp:effectExtent l="0" t="0" r="635" b="635"/>
            <wp:docPr id="11" name="图片 11" descr="168629465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62946554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drawing>
          <wp:inline distT="0" distB="0" distL="114300" distR="114300">
            <wp:extent cx="5249545" cy="8830945"/>
            <wp:effectExtent l="0" t="0" r="8255" b="8255"/>
            <wp:docPr id="12" name="图片 12" descr="168629469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62946968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012979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2023-06-09T07:14:17Z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E716D3B5A57C4160B397133D9BA3FF42_12</vt:lpwstr>
  </property>
</Properties>
</file>