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ascii="仿宋_GB2312" w:hAnsi="Arial" w:eastAsia="仿宋_GB2312" w:cs="仿宋_GB2312"/>
          <w:i w:val="0"/>
          <w:caps w:val="0"/>
          <w:color w:val="000000"/>
          <w:spacing w:val="0"/>
          <w:kern w:val="0"/>
          <w:sz w:val="28"/>
          <w:szCs w:val="28"/>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2019年度内蒙古自治区工程建设自治区级施工工法名录</w:t>
      </w:r>
    </w:p>
    <w:tbl>
      <w:tblPr>
        <w:tblStyle w:val="5"/>
        <w:tblW w:w="1299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92"/>
        <w:gridCol w:w="1890"/>
        <w:gridCol w:w="4147"/>
        <w:gridCol w:w="3685"/>
        <w:gridCol w:w="311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pPr>
            <w:r>
              <w:rPr>
                <w:rFonts w:hint="eastAsia" w:ascii="仿宋_GB2312" w:eastAsia="仿宋_GB2312" w:cs="仿宋_GB2312" w:hAnsiTheme="minorHAnsi"/>
                <w:b/>
                <w:kern w:val="0"/>
                <w:sz w:val="24"/>
                <w:szCs w:val="24"/>
                <w:lang w:val="en-US" w:eastAsia="zh-CN" w:bidi="ar"/>
              </w:rPr>
              <w:t>序号</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_GB2312" w:eastAsia="仿宋_GB2312" w:cs="仿宋_GB2312" w:hAnsiTheme="minorHAnsi"/>
                <w:b/>
                <w:kern w:val="0"/>
                <w:sz w:val="24"/>
                <w:szCs w:val="24"/>
                <w:lang w:val="en-US" w:eastAsia="zh-CN" w:bidi="ar"/>
              </w:rPr>
              <w:t>工法编号</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_GB2312" w:eastAsia="仿宋_GB2312" w:cs="仿宋_GB2312" w:hAnsiTheme="minorHAnsi"/>
                <w:b/>
                <w:kern w:val="0"/>
                <w:sz w:val="24"/>
                <w:szCs w:val="24"/>
                <w:lang w:val="en-US" w:eastAsia="zh-CN" w:bidi="ar"/>
              </w:rPr>
              <w:t>工法名称</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_GB2312" w:eastAsia="仿宋_GB2312" w:cs="仿宋_GB2312" w:hAnsiTheme="minorHAnsi"/>
                <w:b/>
                <w:kern w:val="0"/>
                <w:sz w:val="24"/>
                <w:szCs w:val="24"/>
                <w:lang w:val="en-US" w:eastAsia="zh-CN" w:bidi="ar"/>
              </w:rPr>
              <w:t>完成单位</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_GB2312" w:eastAsia="仿宋_GB2312" w:cs="仿宋_GB2312" w:hAnsiTheme="minorHAnsi"/>
                <w:b/>
                <w:kern w:val="0"/>
                <w:sz w:val="24"/>
                <w:szCs w:val="24"/>
                <w:lang w:val="en-US" w:eastAsia="zh-CN" w:bidi="ar"/>
              </w:rPr>
              <w:t>完成人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NMGF-2019-001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大开挖面下箱涵的稳定快速顶进施工工法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温乐平  白庆元  王  喆    魏利军  周浩亮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NMGF-2019-002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基于BIM技术可视化的二次结构砌体排砖施工工法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李跃飞  孙  波  王巧丽</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苏怀东  邢  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NMGF-2019-003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路基边坡生态防护工程施工工法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曹雪云  房嘉乐  侯旭东    郝星霞  杨建明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NMGF-2019-004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泡沫轻质土地基处理施工工法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武学科  高瑞亭  刘艳梅    高  瑞  杨建明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NMGF-2019-005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一种免抹面木模板封闭式楼梯支护体系施工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孙海波  王宝锋  詹升梅</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李  强  李忠刚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NMGF-2019-006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IG541气体灭火系统管网装配化施工工法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  勇  高雪峰  曲  亮</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王  帅  郝国锋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NMGF-2019-007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基于BIM技术的卫生间排水管道预制安装施工工法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           内蒙古碧轩装饰工程有限责任公司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李跃飞  李晓龙  王  喆    康  鑫  屈娜娜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pPr>
            <w:r>
              <w:rPr>
                <w:rFonts w:hint="eastAsia" w:ascii="仿宋_GB2312" w:eastAsia="仿宋_GB2312" w:cs="仿宋_GB2312" w:hAnsiTheme="minorHAnsi"/>
                <w:kern w:val="0"/>
                <w:sz w:val="24"/>
                <w:szCs w:val="24"/>
                <w:lang w:val="en-US" w:eastAsia="zh-CN" w:bidi="ar"/>
              </w:rPr>
              <w:t>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NMGF-2019-008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大坡度斜屋面新型干挂瓦施工工法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           内蒙古碧轩装饰工程有限责任公司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乔在雄  杨建成  张旭晨   刘晋芳  李风琴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NMGF-2019-009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基于BIM工艺样板模型的二维码可视化交底施工工法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           内蒙古碧轩装饰工程有限责任公司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王建兵  李永洁  王  程  张  召  井谢谢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NMGF-2019-010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北方地区透水混凝土停车位和人行步道集中收水排水施工工法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           内蒙古铭世泰生态园林有限公司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郑  鑫   郝  成  林王浩</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孙  喆   蔺予曼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NMGF-2019-011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高贝利特硫铝酸盐水泥无分隔晶磨石地面施工工法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内蒙古固艺环保建材有限公司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贺景平  韩永利  李振波   孙  磊  梁慧师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NMGF-2019-012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变截面管桁架拼装施工工法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内蒙古碧轩装饰工程有限责任公司     </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内蒙古兴泰建设集团有限公司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苏  光  刘瑞权  吴庭荣    梁建宏  袁  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NMGF-2019-013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双曲铝板单元体施工工法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内蒙古碧轩装饰工程有限责任公司     </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内蒙古兴泰建设集团有限公司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赵东旭  刘瑞权  吴庭荣 </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杜  凯  王  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NMGF-2019-014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陶瓷薄板超高墙面挂贴组合式施工工法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内蒙古碧轩装饰工程有限责任公司     </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内蒙古兴泰建设集团有限公司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宋中芳  郝瑞甲  贾燕飞  刘  佳  王  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34"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NMGF-2019-015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基于BIM技术的混凝土梁板套管预制安装施工工法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内蒙古兴泰建设集团有限公司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李跃飞   王  昕   夏京京   杨  凯   张  召   马  政   王明伟   吴海利   曲  亮   刘晓娟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NMGF-2019-016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阶梯式建筑扇形弧面石材幕墙施工工法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内蒙古巨华集团大华建筑安装有限公司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徐俊平  贾玉琦  韩义刚</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宋国友  李  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NMGF-2019-017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发泡混凝土填充下沉式卫生间施工工法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内蒙古巨华集团大华建筑安装有限公司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茫  来  韩义刚  徐丽丽</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贾玉琦  张秀梅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NMGF-2019-018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预作用报警阀安装施工工法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内蒙古巨华集团大华建筑安装有限公司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刘  祥  何永明  刘宇洁</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余金全  邢艳忠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19</w:t>
            </w:r>
          </w:p>
        </w:tc>
        <w:tc>
          <w:tcPr>
            <w:tcW w:w="1890"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NMGF-2019-019</w:t>
            </w:r>
          </w:p>
        </w:tc>
        <w:tc>
          <w:tcPr>
            <w:tcW w:w="4147"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预制模块化可周转混凝土道路板拼装铺设施工工法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内蒙古巨华集团大华建筑安装有限公司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贾玉茹  罗小伟  党文利</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徐丽丽  张秀梅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1890"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4147"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内蒙古路桥集团有限责任公司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郭庆新  王国勇  刘培军   郑俊峰  祁清宝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20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NMGF-2019-020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坡屋面钢龙骨平板瓦干挂施工工法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内蒙古巨华集团大华建筑安装有限公司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  敏  高  俊  姚光伟</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高  明  张秀梅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21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NMGF-2019-021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基于BIM技术指导玻璃幕墙施工工法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内蒙古巨华集团大华建筑安装有限公司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党文利  宋国友  贾玉琦</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罗小伟  李  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22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NMGF-2019-022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组合式楼梯模板施工工法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内蒙古巨华集团大华建筑安装有限公司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罗小伟  茫  来  贾玉琦</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党文利  王  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23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NMGF-2019-023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隔离型（柔性）矿物绝缘防火电缆施工工法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内蒙古巨华集团大华建筑安装有限公司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李  猛  宋国友  贾玉琦</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罗小伟  党文利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24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NMGF-2019-024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倒序安装消防泵及构件施工工法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内蒙古巨华集团大华建筑安装有限公司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宋国友  贾玉琦  李  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罗小伟  党文利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25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NMGF-2019-025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超细无机纤维喷涂保温施工工法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内蒙古建设股份有限公司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  贇  张  弛  张  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何  瑞  董  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26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NMGF-2019-026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BIM指导装饰装修墙地砖及洁具等策划排布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内蒙古建设股份有限公司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刘如意  刘明明  那仁满达</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张  弘  葛亚澎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27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NMGF-2019-027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建立虚拟BIM模型策划施工场地施工工法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内蒙古建设股份有限公司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那仁满达  刘明明  王  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薄宝用  德  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28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NMGF-2019-028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既有建筑外墙干挂石材板内现浇轻质泡沫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混凝土保温施工工法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内蒙古城建工程股份有限公司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邢  彦  樊国庆  张国锋</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陈  萌  李东升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29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NMGF-2019-029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超低温空气源热泵系统施工工法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内蒙古城建工程股份有限公司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惠春龙  郎旭发  董慧明</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杨小明  张志东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30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NMGF-2019-030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彩色混凝土透水路雨水收集再利用施工工法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呼和浩特市建筑工程有限责任公司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陈忠亮  霍永侦  孔庆东</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李庆文  李玉基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31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NMGF-2019-031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大型单开道岔分解组装自动牵引横纵移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中铁六局集团呼和浩特铁路建设有限公司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李佳强  王宏杰  张鑫磊</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冀志国  董晓琴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32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NMGF-2019-032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驼峰缓行器更换施工工法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中铁六局集团呼和浩特铁路建设有限公司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贾明东  王宏杰  张鑫磊</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冀志国  王金芳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33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NMGF-2019-033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钢栈桥水中作业施工工法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中铁六局集团呼和浩特铁路建设有限公司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周  源  王宏杰  王秋明</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赵国龙  孙金龙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34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NMGF-2019-034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工程施工地形数据采集无人机航测工法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中铁六局集团呼和浩特铁路建设有限公司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徐生颜  王宏杰  曹黎明</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黄学明  赵福祥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35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NMGF-2019-035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框架柱铅芯橡胶隔震支座施工工法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内蒙古第三建筑工程有限公司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樊  胜  史建军  李春辉</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李小冬  李  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36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NMGF-2019-036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室内精装修墙地面大理石结晶施工工法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内蒙古第三建筑工程有限公司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史建军  樊  胜  曹玉霞</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毛志军  于少勇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37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NMGF-2019-037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现浇板预留孔洞防移位施工工法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内蒙古第三建筑工程有限公司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张莉静  樊  胜  张海刚 </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张少华  武永胜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38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NMGF-2019-038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非垂直平面铝单板幕墙利用电脑建模定位幕墙龙骨、定制铝单板及铝单板安装施工工法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内蒙古第三建筑工程有限公司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王建伟  张莉静  王志春</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毛志军  于少勇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39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NMGF-2019-039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卫生间地面双重防水体系施工工法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内蒙古第三建筑工程有限公司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史建军  向海军  葛建琦</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赵文刚  吕  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40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NMGF-2019-040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乳化沥青厂拌冷再生路面施工工法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内蒙古路桥集团有限责任公司</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内蒙古自治区交通建设工程质量监督局</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冯晓波  杨  波  杨  洁</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杨亚雄  彭建军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41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NMGF-2019-041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使用无人机高空架线跨越原始森林施工工法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内蒙古送变电有限责任公司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梁  浩  王建国  王  惠</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郭飞全  云文俊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42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NMGF-2019-042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无跨越架不停电架线施工工法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内蒙古送变电有限责任公司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于  奇  刘  涛  李  鹏</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程广通  赵俊文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43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NMGF-2019-043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分离破桩头施工工法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内蒙古送变电有限责任公司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范文龙  刘本连  王宏军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苏  涛  肖  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44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NMGF-2019-044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公路工程高墩液压自爬模施工工法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内蒙古路桥集团有限责任公司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郭海文  刘金乐  贾  俊</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陈志忠  肖灵斌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45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NMGF-2019-045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预制装配式箱涵施工工法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内蒙古路桥集团有限责任公司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文晓媛  杨志勇  乌日娜</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李腾飞  曾尼娜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46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NMGF-2019-046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整幅水泥混凝土桥面铺装施工工法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内蒙古路桥集团有限责任公司</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内蒙古自治区交通建设工程质量监督局</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赵学东  杨  波  冯晓波</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杨  洁  彭建军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47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NMGF-2019-047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红黏土改良施工工法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内蒙古太伟生态建设有限公司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龙金飞  申艳梅  徐生云</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李  强  张  召</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48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NMGF-2019-048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矿山排土场坡面湿筛法客土喷播施工工法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内蒙古太伟生态建设有限公司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张新宇  张忠青  申艳梅</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周建强  徐生云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49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NMGF-2019-049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等高异宽空间扭曲钢箱结构施工工法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中国二冶集团有限公司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马海峰  马月平  胡瑞平</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张  斐  刘建河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50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NMGF-2019-050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人行道压模施工工法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中国二冶集团有限公司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王瑞祥  赵  恒  张  超</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张小利  郑旭芬</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51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NMGF-2019-051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透水混凝土施工工法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中国二冶集团有限公司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赵  恒  王瑞祥  孙满小</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落  宁  刘  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52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NMGF-2019-052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铝合金模板支撑体系施工工法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中国二冶集团有限公司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赵俊恒  杨志国  高忠波</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冯艳利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53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NMGF-2019-053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建筑反射隔热涂料-保温腻子外墙保温系统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应用技术施工工法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中国二冶集团有限公司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李常亮  李天予  赵  飞</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冯艳利  王建平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54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NMGF-2019-054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排管套管加固施工工法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中国二冶集团有限公司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崔  贺  郝宝成  王  奎</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杨锦博  邱冬梅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55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NMGF-2019-055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大开挖+拉森钢板桩在水位较高流砂层中管道连头施工工法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中国二冶集团有限公司  </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中地寅岗建设集团有限公司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茹国忠  陈志刚  赵瑀莹</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张洁琼  杨小敏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56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NMGF-2019-056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双曲率分离式钢箱梁制作工法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中国二冶集团有限公司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钢结构工程技术分公司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赵智峰  郝艳华  温  旭</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张宝平  夏建东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57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NMGF-2019-057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钢内模应用于空心板梁预制施工工法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包头城建集团股份有限公司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白雪光  蔺  龙  冯乐尧</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倪维宇  王  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58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NMGF-2019-058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一体化污水智能泵站施工工法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内蒙古新开元建设有限公司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曹志军  吕新刚  陈  强</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霍凤叶  张永胜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59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NMGF-2019-059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高边坡预裂爆破施工工法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包头市公路工程股份有限公司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韩宇英  张富起  赵丽军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单瑞金  罗春德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60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NMGF-2019-060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公路工程路面基层环保型养生施工工法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包头市公路工程股份有限公司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张智博  梁军利  杜成龙</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康召才  秦永清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61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NMGF-2019-061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胶轮压路机与双钢轮压路机组合碾压施工工法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包头市公路工程股份有限公司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张永坤  赵俊利  石飞翔</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韩文波  王德明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62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NMGF-2019-062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结构物台背回填液压夯压实施工工法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包头市公路工程股份有限公司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张智博  周俊杰  梁军利</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康召才  孙宗香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63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NMGF-2019-063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路面结构层采用钢模支护施工工法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包头市公路工程股份有限公司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任明亮  薛小飞  郭红旭</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杜小军  牛小红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64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NMGF-2019-064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原材料储放区防止不同粒径碎石串料技术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包头市公路工程股份有限公司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王晓彤  王  旭  杜  鑫</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庞  宏  张殿军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65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NMGF-2019-065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乳化沥青胶浆预裹覆碎石同步嵌固封层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鄂尔多斯市路泰公路工程有限责任公司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  仲  罗志宝  刘慧琴</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高飞林  呼  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66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NMGF-2019-066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低瓦斯煤矿井下初采期爆破法强制放顶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内蒙古康宁爆破有限责任公司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  贵  马保才  李  昊</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王  渊  樊建国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67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NMGF-2019-067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高温岩石爆破干冰降温快速装药施工工法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内蒙古康宁爆破有限责任公司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宋家旺  乔中利  苏玉君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何建飞  魏宝龙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68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NMGF-2019-068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露天煤矿临时边坡爆破开挖快速施工工法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内蒙古康宁爆破有限责任公司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孙国利  王永富  孙树山</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苏  瑞  田  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69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NMGF-2019-069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房屋建筑墙面脱皮换肤施工工法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赤峰正翔建筑工程有限公司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王俊祥  郭子海  司桂芳</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董国利  张雪志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70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NMGF-2019-070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BIM超高窄幅模板支撑施工工法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赤峰正翔建筑工程有限公司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刘万星  张慧英  郝艳青</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高天福  许  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71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NMGF-2019-071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混凝土结构异形节点及曲面构件施工工法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赤峰鑫盛隆建筑工程有限责任公司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祁志涛  谭树兴  赵玉君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隋月奎  娄文严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72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NMGF-2019-072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抗渗保温耐久石材坡屋面施工工法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赤峰永成建设集团有限公司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石  峰  郝子军  杜兴云</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田  宇  焦  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73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NMGF-2019-073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无间隙转换深基坑围护水平支撑施工工法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赤峰永成建设集团有限公司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葛加君  尹玉红  张德民</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彦丙丽  石砚磊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74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NMGF-2019-074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智能化SMC复合桩施工工法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内蒙古润得建设集团有限公司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王亚杰  王振章  宋  刚</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王向宏  陆文华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75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NMGF-2019-075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装配剪力墙可调外挂架施工工法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内蒙古润得建设集团有限公司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朱柏林  姚术红  张慧明</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鲁广勇  王  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76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NMGF-2019-076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城市道路机动车道内检查井口特殊处理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赤峰市金川市政建设工程有限公司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郝彦斌  姚连刚  高  芳  张绍坤  江  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77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NMGF-2019-077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台背回填施工工法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赤峰市金川市政建设工程有限公司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张伟东  陈玉荣  张国庆</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郝彦斌  闫  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78</w:t>
            </w:r>
          </w:p>
        </w:tc>
        <w:tc>
          <w:tcPr>
            <w:tcW w:w="1890"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NMGF-2019-078</w:t>
            </w:r>
          </w:p>
        </w:tc>
        <w:tc>
          <w:tcPr>
            <w:tcW w:w="4147"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卫生间降板定型化支模施工工法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内蒙古平源建工集团有限公司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战  军  王建东  朱海锋</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邢秀华  朱帅维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1890"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4147"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内蒙古中亿建筑有限公司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王广东  赵廷达  刘国军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吴晓利  李伟树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1890"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4147"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赤峰添柱建筑工程有限公司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黄  河  郭丹丹  顾津宇</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鲍红军  孙海春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79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NMGF-2019-079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剪力墙结构开关箱定位施工工法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赤峰添柱建筑工程有限公司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卢春波  滕学茹  卢春山</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麻云峰  平振华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80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NMGF-2019-080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城市道路SBS改性沥青路面施工工法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赤峰路达市政工程有限责任公司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张素贤  贾大为  郑洪伟  韩  冰  吕佳鹏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81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NMGF-2019-081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城市道路工程旧砼路面复合叠加层施工工法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赤峰路达市政工程有限责任公司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张洪宇  吕佳鹏  李晨光</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王景辉  林  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82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NMGF-2019-082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减少市政道路工程污雨水井沉降不均和安全型井盖的施工工法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赤峰路达市政工程有限责任公司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范玉玺  范玉全  王  崎  李德志  刘东琦  张彦成  韩  冰  郑洪伟  吕佳鹏  贾大为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83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NMGF-2019-083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桥梁工程满堂支架及模板移动模架法体系施工工法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赤峰路达市政工程有限责任公司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张彦成  张洪学  张海英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郑  超  李文红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84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NMGF-2019-084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灌注桩桩头整体破除施工工法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内蒙古中亿建筑有限公司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王广东  刘国军  侯  磊</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赵清玉  王亚平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85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NMGF-2019-085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预埋套管承插式临边防护施工工法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内蒙古中亿建筑有限公司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王广东  赵廷达  刘国军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王志强  付晓东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86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NMGF-2019-086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套接高层建筑避雷带施工工法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赤峰宏基西诚建筑工程有限公司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马洪双  王伟超  王文军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王艳杰  王冬利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87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NMGF-2019-087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装配式建筑构件智能吊装施工工法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赤峰宏基西诚建筑工程有限公司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王向前  张亚新  李宝贵</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黄海峰  黄振军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88</w:t>
            </w:r>
          </w:p>
        </w:tc>
        <w:tc>
          <w:tcPr>
            <w:tcW w:w="1890"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NMGF-2019-088</w:t>
            </w:r>
          </w:p>
        </w:tc>
        <w:tc>
          <w:tcPr>
            <w:tcW w:w="4147"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建筑装配式智能系统安装与智能化施工工法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内蒙古盛安建设（集团）有限公司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田立华  董五义  赵淑金</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桑彦超  程  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1890"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4147" w:type="dxa"/>
            <w:vMerge w:val="continue"/>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sz w:val="24"/>
                <w:szCs w:val="24"/>
              </w:rPr>
            </w:pP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赤峰汇成建筑工程有限公司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许艳娇  许天翔  高天君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董晓军  曲艳慧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89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NMGF-2019-089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高电阻岩质地基房屋建筑接地装置施工工法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赤峰汇成建筑工程有限公司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许艳娇  许天翔  高天君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董晓军  曲艳慧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90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NMGF-2019-090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泵站基坑新型降排水施工工法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内蒙古中环市政工程有限公司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刘建强  张晓茹  王道军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徐晓莉  邱月侠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91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NMGF-2019-091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风积沙水夯法管道回填施工工法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内蒙古中环市政工程有限公司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麻晓明  王道富  赵新朝</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李国辉  肖艳艳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92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NMGF-2019-092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高压注浆台背回填沉降防治及沉降修复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内蒙古中环市政工程有限公司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王艳鹏  赵  欣  郑  磊</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王伟东  卜庆旭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93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NMGF-2019-093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市政工程异型预制构件精度控制施工工法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内蒙古中环市政工程有限公司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于永波  韩晓玲  彦凤民</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王伟华  霍玉静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94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NMGF-2019-094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智能泵送絮凝砼水下施工工法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赤峰天达建筑有限公司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王笑伟  刘丽红  于长胜</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李  震  张海鹏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95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NMGF-2019-095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超大口径钢混管驮运与高密安装施工工法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赤峰诚联市政工程有限责任公司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程伟刚  张树志  孙艳波</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程卫平  季天东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96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NMGF-2019-096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高压喷水挤压埋管施工工法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赤峰诚联市政工程有限责任公司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巨艳红  王  赫  李国福</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程伟玮  林占辉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pPr>
            <w:r>
              <w:rPr>
                <w:rFonts w:hint="eastAsia" w:ascii="仿宋_GB2312" w:eastAsia="仿宋_GB2312" w:cs="仿宋_GB2312" w:hAnsiTheme="minorHAnsi"/>
                <w:kern w:val="0"/>
                <w:sz w:val="24"/>
                <w:szCs w:val="24"/>
                <w:lang w:val="en-US" w:eastAsia="zh-CN" w:bidi="ar"/>
              </w:rPr>
              <w:t>97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_GB2312" w:eastAsia="仿宋_GB2312" w:cs="仿宋_GB2312" w:hAnsiTheme="minorHAnsi"/>
                <w:kern w:val="0"/>
                <w:sz w:val="24"/>
                <w:szCs w:val="24"/>
                <w:lang w:val="en-US" w:eastAsia="zh-CN" w:bidi="ar"/>
              </w:rPr>
              <w:t>NMGF-2019-097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城市道路C50机制砂高强预应力混凝土泵送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赤峰天拓市政建设工程有限公司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马宝燕  王鹤静  孙  爽</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唐海彬  裴志伟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98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NMGF-2019-098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公路路基工程粉细砂改良填筑施工工法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赤峰天拓市政建设工程有限公司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王大伟  周  信  安海涛  张剑锐  王鸿力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99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NMGF-2019-099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高速公路隧道抗滑、阻燃、降噪多功能沥青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路面施工工法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赤峰天拓市政建设工程有限公司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姚  刚  杜  红  广晓贺</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吴艳飞  孙宏伟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100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NMGF-2019-100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城市水泥混凝土道路桥面防水结构层施工工法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赤峰天拓市政建设工程有限公司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尹晓艳  孙宏伟  鲁晓峰</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孙  爽  裴志伟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101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NMGF-2019-101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公路桥梁中继间法大断面钢箱梁顶推施工工法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赤峰天拓市政建设工程有限公司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马宝燕  姚  刚  王鹤静</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孙  军  杜  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102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NMGF-2019-102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城市道路改扩建工程植筋施工工法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赤峰天拓市政建设工程有限公司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周  信  安海涛  广晓贺  孙  军  张剑锐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103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NMGF-2019-103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房屋建筑复合体系组合钢构件剪力墙施工工法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赤峰柏帅建筑工程有限公司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王百武  袁  利  吕文娟</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徐  晖  张  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34"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104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NMGF-2019-104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SMA沥青混凝土路面施工工法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赤峰天拓市政建设工程有限公司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王大伟  阎晓梅  广  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吴艳飞  王鸿力  尹晓艳  唐海彬  鲁晓峰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105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NMGF-2019-105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建筑工程室内软膜天花仿生态顶棚施工工法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赤峰柏帅建筑工程有限公司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吕文娟  林向峰  王百武</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张保岩  钱  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106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NMGF-2019-106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建筑工程外墙竹节生态造型现浇混凝土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赤峰柏帅建筑工程有限公司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袁  利  滕学飞  刘伟韧</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王百武  焦晓旭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107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NMGF-2019-107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高层建筑转换层大梁框支剪力墙结构施工工法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赤峰柏帅建筑工程有限公司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吕文娟  林向峰  刘丽丽</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李  静  王殿君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108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NMGF-2019-108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房屋建筑淤泥质土地基灌剂膨化增强施工工法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赤峰天途建筑工程有限公司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李凤辉  郑  东  李凤全</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朱志伟  李凤华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pPr>
            <w:r>
              <w:rPr>
                <w:rFonts w:hint="eastAsia" w:ascii="仿宋_GB2312" w:eastAsia="仿宋_GB2312" w:cs="仿宋_GB2312" w:hAnsiTheme="minorHAnsi"/>
                <w:kern w:val="0"/>
                <w:sz w:val="24"/>
                <w:szCs w:val="24"/>
                <w:lang w:val="en-US" w:eastAsia="zh-CN" w:bidi="ar"/>
              </w:rPr>
              <w:t>109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_GB2312" w:eastAsia="仿宋_GB2312" w:cs="仿宋_GB2312" w:hAnsiTheme="minorHAnsi"/>
                <w:kern w:val="0"/>
                <w:sz w:val="24"/>
                <w:szCs w:val="24"/>
                <w:lang w:val="en-US" w:eastAsia="zh-CN" w:bidi="ar"/>
              </w:rPr>
              <w:t>NMGF-2019-109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玻膜光电幕墙（屋顶）施工工法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赤峰天途建筑工程有限公司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李凤林  孙丽艳  孙志坚</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韩  涛  马志民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110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NMGF-2019-110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房屋建筑组合加肋钢构件劲性钢筋混凝土结构施工工法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赤峰正大建筑有限责任公司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张红帅  韩清瑞  刘小剑</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董宏丽  刘亚琴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111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NMGF-2019-111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V型墩直角桁架外支撑施工工法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沈阳市政集团有限公司</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内蒙古金鹏建设监理有限公司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  磊  薄  洋  韩金昊</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张力然  杜  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112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NMGF-2019-112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异形钢结构支撑体系施工工法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沈阳市政集团有限公司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赤峰鑫路市政工程有限公司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郝凤波  孔维刚  王大帅</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金卫民  孙丽云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113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NMGF-2019-113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自密实混凝土在桥梁钢混过渡段应用的施工工法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沈阳市政集团有限公司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刘志斌  张  浩  蒋宏波</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仪明学  王亚明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114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NMGF-2019-114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外墙装饰铝板干挂施工工法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内蒙古神华建筑安装有限责任公司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魏亚虎  周广生  郑德龙</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丁锁兰  卢  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115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NMGF-2019-115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外墙保温装饰真石漆一体板施工工法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内蒙古神华建筑安装有限责任公司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魏亚虎  周广生  郑德龙</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徐淑环  卢  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116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NMGF-2019-116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STP-2防火超薄真空绝热板外墙外保温系统  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内蒙古长城建筑安装有限责任公司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张建真  王建昌  王  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117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NMGF-2019-117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电照工程工具式托辊放线架工法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内蒙古华立建设工程有限公司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黄建辉  常景献  吕树林</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许卫国  刘晓斌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118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NMGF-2019-118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高层住宅楼楼层施工垃圾竖向清运通道装置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创新施工工法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内蒙古银鹰建筑安装有限责任公司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沈爱民  谢景隆  安建军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薛春生  冯雅平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119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NMGF-2019-119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被动式住宅外墙保温施工工法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内蒙古鑫泰建筑安装（集团）有限公司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赵永杰  王中成  高维维</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常  远  梁  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120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NMGF-2019-120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异形女儿墙定型组拼模板施工工法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中国新兴建筑工程有限责任公司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戴连双  薛  寒  杨  洋</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聂晓龙  丁红伟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121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NMGF-2019-121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模块式复合保温板地板辐射采暖施工工法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通州建总集团有限公司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季  斌  邱  欣  李洲华</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丁  鑫  邱东栋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pPr>
            <w:r>
              <w:rPr>
                <w:rFonts w:hint="eastAsia" w:ascii="仿宋_GB2312" w:eastAsia="仿宋_GB2312" w:cs="仿宋_GB2312" w:hAnsiTheme="minorHAnsi"/>
                <w:kern w:val="0"/>
                <w:sz w:val="24"/>
                <w:szCs w:val="24"/>
                <w:lang w:val="en-US" w:eastAsia="zh-CN" w:bidi="ar"/>
              </w:rPr>
              <w:t>122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_GB2312" w:eastAsia="仿宋_GB2312" w:cs="仿宋_GB2312" w:hAnsiTheme="minorHAnsi"/>
                <w:kern w:val="0"/>
                <w:sz w:val="24"/>
                <w:szCs w:val="24"/>
                <w:lang w:val="en-US" w:eastAsia="zh-CN" w:bidi="ar"/>
              </w:rPr>
              <w:t>NMGF-2019-122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OKS保温结构一体化施工工法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江苏省苏中建设集团股份有限公司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董正伟  戴海平  于  兵</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许广明  张  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123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NMGF-2019-123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定型化模板夹具施工工法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江苏省苏中建设集团股份有限公司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于  兵  董正伟  徐星林</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陈亚林  梅从均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124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NMGF-2019-124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带直立锁边金属板的饰面干挂混凝土板斜幕墙施工工法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中国建筑一局（集团）有限公司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童  晶  季圣杰  王  健</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王  玲  梁学彬</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125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NMGF-2019-125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钢梁栅格工具化水平模架早拆体系施工工法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中建一局集团建设发展有限公司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詹必雄  秦会来  任耀辉</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高华卿  曹鸿飞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126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NMGF-2019-126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清水混凝土预制外墙挂板“空中换勾”安装施工工法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中建一局集团建设发展有限公司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  龙  李勇敢  尹  硕</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高华卿  曹鸿飞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127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NMGF-2019-127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装饰面层快速精准定位开孔施工工法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中建三局集团有限公司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宋  敏郭祥军艾学虎</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杨  超黎  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128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NMGF-2019-128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钢混组合梁施工工法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中建三局集团有限公司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杨利明  于春宏  曹  瑞</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张旭乾  吕海强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129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NMGF-2019-129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基于BIM技术的精装修墙地砖排布施工工法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中建三局集团有限公司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杜广渊  郭祥军  马宏武</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吕康鹏  黎  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130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NMGF-2019-130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基于铝模+条板隔墙的住宅工程精益建造施工工法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中建三局集团有限公司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郭祥军  贺  军  杨  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黎  翔  石启明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131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NMGF-2019-131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建筑外立面空腹薄壁装饰构件施工工法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中建三局集团有限公司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宋  敏  杨  超  杨永哲</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郭祥军  于春宏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132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NMGF-2019-132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基于垫层先施工的基础底板抗浮锚杆施工工法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中国建筑第六工程局有限公司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刘  伟  吕哲远  刘青山</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姜  丰  童  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133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NMGF-2019-133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复杂地质条件下抗浮锚杆施工工法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中国建筑第八工程局有限公司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于志国  薛志林  李  飞</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姜学博  牛  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134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NMGF-2019-134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大型钢结构建筑耗能型防屈曲支撑后装施工工法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中国建筑第八工程局有限公司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于志国  王  昊  姜学博</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牛  鑫  毕俊骐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135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NMGF-2019-135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双层反吊桁架下挂超高长细比幕墙挂柱施工工法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中国建筑第八工程局有限公司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段磊鑫  蔡  伟  张  荣</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姜体标  张俊飞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136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NMGF-2019-136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大型伸臂钢桁架转换受力施工工法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中天建设集团有限公司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陈培才  魏振国  路鹏飞</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曹  馨  吴永伟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137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NMGF-2019-137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伸缩缝处铝模与型钢背楞整体安装提升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中天建设集团有限公司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魏振国  米宏跃  郝  晨</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魏  巍  张艳军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138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NMGF-2019-138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密肋楼盖PK免拆模板施工工法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中天建设集团有限公司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胡玕玕  陈万里  魏振国</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鲍晶军  刘  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139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NMGF-2019-139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高层住宅铝合金模板体系下的一次整体浇筑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中建城市建设发展有限公司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赵国祥  张晨裴  常香港</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郑  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140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NMGF-2019-140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轻集料混凝土应用于非承重墙现浇施工工法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中建城市建设发展有限公司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周玉岭  李海青  史政明</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姚爱群  苏占雷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141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NMGF-2019-141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现浇箱梁侧模安装预弯钢管与方木组合支撑体系施工工法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中交一公局第六工程有限公司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李进飞  吕文波  吴贞辉</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杨朋飞  蔡晓飞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142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NMGF-2019-142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多段弧预制管廊钢筋自动整体成型施工工法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中交一公局第六工程有限公司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朱士良  林荣安  王建军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贾福森  华  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143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NMGF-2019-143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大掺量PVA混凝土在预制管廊连接段处应用的施工工法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中交一公局第六工程有限公司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王建军  孙瑞隆  么  明</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李鹏伟  李瑞童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144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NMGF-2019-144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一种新型自带保护层的高分子地下防水施工工法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山西建筑工程集团有限公司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窦宝忠  郭迎斌  李  伟</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宋喜旺  岳  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145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NMGF-2019-145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高寒高烈地区倒T型预制盖梁湿接缝施工工法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中建铁路投资建设集团有限公司</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呼和浩特市宏祥市政工程咨询监理有限责任公司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杜云峰  于振杰  贺耀龙</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杜天宇  高剑云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146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NMGF-2019-146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高震区全预制拼装桥梁下部承台定位模块施工工法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中建铁路投资建设集团有限公司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黄敬科  刘庆科  于  雷</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王永强  于振杰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147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NMGF-2019-147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预制装配高架桥施工工法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中建铁路投资建设集团有限公司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刘庆科  王永强  曹立炜</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贾晓东  黄敬科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148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NMGF-2019-148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市政现浇梁钢管柱型钢桁架结构通道施工工法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中建铁路投资建设集团有限公司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尹蕴锋  高  科  崔亚军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李  波  高  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149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NMGF-2019-149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全预制拼装桥梁盖梁预制施工工法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中建铁路投资建设集团有限公司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王启明  勾卫东  李祎想</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景  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150</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NMGF-2019-150</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巨型桥墩翻转施工工法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中建铁路投资建设集团有限公司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李祎想  勾卫东  王启明</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景  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151</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NMGF-2019-151</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盐渍土地区混凝土工程施工工法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中建铁路工程总承包公司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左  君  何  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152</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NMGF-2019-152</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孔内夯扩挤密桩施工工法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中铁九局集团第七工程有限公司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高岩新  李振兵  张启忠</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任笑谦  赵二虎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153</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NMGF-2019-153</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计算机联锁车站信号改造开通施工工法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中铁九局集团电务工程有限公司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尹培栋  李  跃  杨海峰</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孟祥久  赵云雷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154</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NMGF-2019-154</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富水区砂砾层复杂环境下长螺旋钻孔泵送砼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后置钢筋笼灌注桩施工工法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中国铁建股份有限公司</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中铁十六局集团有限公司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张金亮  姜景双  柳丽琼</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马海波  刘海东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155</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NMGF-2019-155</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富水圆砾地层复合式盾构高效掘进施工工法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中国铁建股份有限公司</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中铁十六局集团有限公司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张金亮  杨伟新  张志学 </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卻晓明  付嵩岩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156</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NMGF-2019-156</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明挖地铁车站对大直径、大跨度既有给水管线的悬吊保护施工工法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中国铁建股份有限公司</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中铁十六局集团有限公司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赵书银  熊双根  刘国军</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曹振峰  李  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157</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NMGF-2019-157</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盾构浅覆土下穿大直径过街通道沉降控制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中国铁建股份有限公司</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中铁十六局集团有限公司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熊双根  郭  健  黄福昌  王广峰  张志学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158</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NMGF-2019-158</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无线设备的空间无线电环境测量及安装在城市轨道交通中的运用施工工法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中国铁建股份有限公司</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中铁十六局集团有限公司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赵书银  张志学  姜景双    王志远  张元锋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82" w:hRule="atLeast"/>
          <w:jc w:val="center"/>
        </w:trPr>
        <w:tc>
          <w:tcPr>
            <w:tcW w:w="592"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159</w:t>
            </w:r>
          </w:p>
        </w:tc>
        <w:tc>
          <w:tcPr>
            <w:tcW w:w="189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NMGF-2019-159</w:t>
            </w:r>
          </w:p>
        </w:tc>
        <w:tc>
          <w:tcPr>
            <w:tcW w:w="414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复杂砂卵石地层无管棚浅埋暗挖法施工工法</w:t>
            </w:r>
          </w:p>
        </w:tc>
        <w:tc>
          <w:tcPr>
            <w:tcW w:w="3685"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中国铁建股份有限公司</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中铁十六局集团有限公司</w:t>
            </w:r>
          </w:p>
        </w:tc>
        <w:tc>
          <w:tcPr>
            <w:tcW w:w="267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仿宋_GB2312" w:eastAsia="仿宋_GB2312" w:cs="仿宋_GB2312" w:hAnsiTheme="minorHAnsi"/>
                <w:kern w:val="0"/>
                <w:sz w:val="24"/>
                <w:szCs w:val="24"/>
                <w:lang w:val="en-US" w:eastAsia="zh-CN" w:bidi="ar"/>
              </w:rPr>
              <w:t>杨  坤  张  风  张志学</w:t>
            </w:r>
            <w:r>
              <w:rPr>
                <w:rFonts w:hint="eastAsia" w:ascii="仿宋_GB2312" w:eastAsia="仿宋_GB2312" w:cs="仿宋_GB2312" w:hAnsiTheme="minorHAnsi"/>
                <w:kern w:val="0"/>
                <w:sz w:val="24"/>
                <w:szCs w:val="24"/>
                <w:lang w:val="en-US" w:eastAsia="zh-CN" w:bidi="ar"/>
              </w:rPr>
              <w:br w:type="textWrapping"/>
            </w:r>
            <w:r>
              <w:rPr>
                <w:rFonts w:hint="eastAsia" w:ascii="仿宋_GB2312" w:eastAsia="仿宋_GB2312" w:cs="仿宋_GB2312" w:hAnsiTheme="minorHAnsi"/>
                <w:kern w:val="0"/>
                <w:sz w:val="24"/>
                <w:szCs w:val="24"/>
                <w:lang w:val="en-US" w:eastAsia="zh-CN" w:bidi="ar"/>
              </w:rPr>
              <w:t>汪  俊  刘海华  赵书银  邓林涛  柳丽琼  张  浩  梁  伟</w:t>
            </w:r>
          </w:p>
        </w:tc>
      </w:tr>
    </w:tbl>
    <w:p>
      <w:pPr>
        <w:rPr>
          <w:rFonts w:hint="eastAsia" w:ascii="仿宋" w:hAnsi="仿宋" w:eastAsia="仿宋" w:cs="仿宋"/>
          <w:i w:val="0"/>
          <w:caps w:val="0"/>
          <w:color w:val="000000"/>
          <w:spacing w:val="0"/>
          <w:sz w:val="32"/>
          <w:szCs w:val="32"/>
          <w:shd w:val="clear" w:fill="FFFFFF"/>
        </w:rPr>
      </w:pPr>
    </w:p>
    <w:sectPr>
      <w:footerReference r:id="rId3" w:type="default"/>
      <w:pgSz w:w="16838" w:h="11906" w:orient="landscape"/>
      <w:pgMar w:top="1800" w:right="1440" w:bottom="180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242E"/>
    <w:rsid w:val="51F2242E"/>
    <w:rsid w:val="5E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2020-05-27T11:32:00Z</dcterms:created>
  <dc:creator>高鹏程（协会）</dc:creator>
  <cp:lastModifiedBy>Miss 佳</cp:lastModifiedBy>
  <dcterms:modified xsi:type="dcterms:W3CDTF">2020-05-29T02:49:24Z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