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报名回执表</w:t>
      </w:r>
    </w:p>
    <w:tbl>
      <w:tblPr>
        <w:tblStyle w:val="4"/>
        <w:tblW w:w="10206" w:type="dxa"/>
        <w:jc w:val="center"/>
        <w:tblInd w:w="-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2888"/>
        <w:gridCol w:w="851"/>
        <w:gridCol w:w="1789"/>
        <w:gridCol w:w="248"/>
        <w:gridCol w:w="562"/>
        <w:gridCol w:w="1080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8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8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务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移动电话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培训人员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参训课程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（填写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A、B、C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即可）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务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话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参训人员于7月29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日培训当天凭身份证领取资料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费用总额</w:t>
            </w:r>
          </w:p>
        </w:tc>
        <w:tc>
          <w:tcPr>
            <w:tcW w:w="6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   仟     佰    拾    元整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小写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付款方式</w:t>
            </w:r>
          </w:p>
        </w:tc>
        <w:tc>
          <w:tcPr>
            <w:tcW w:w="8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□通过银行    □现金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指定收款账户</w:t>
            </w:r>
          </w:p>
        </w:tc>
        <w:tc>
          <w:tcPr>
            <w:tcW w:w="8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开户银行：中国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银行股份有限公司鄂尔多斯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康巴什乌兰木伦街支行</w:t>
            </w:r>
          </w:p>
          <w:p>
            <w:pPr>
              <w:ind w:left="3080" w:hanging="1960" w:hangingChars="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银行账户：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15050168665200000241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开户单位全称：鄂尔多斯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市建设职业培训学校</w:t>
            </w:r>
          </w:p>
        </w:tc>
      </w:tr>
    </w:tbl>
    <w:p/>
    <w:sectPr>
      <w:footerReference r:id="rId3" w:type="default"/>
      <w:pgSz w:w="11906" w:h="16838"/>
      <w:pgMar w:top="816" w:right="1800" w:bottom="816" w:left="1800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cs="宋体"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F2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lenovo-01</dc:creator>
  <cp:lastModifiedBy>协会小白 </cp:lastModifiedBy>
  <dcterms:modified xsi:type="dcterms:W3CDTF">2019-07-23T05:53:43Z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